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2335B" w14:textId="77777777" w:rsidR="00905F9D" w:rsidRDefault="00905F9D" w:rsidP="00905F9D">
      <w:pPr>
        <w:jc w:val="center"/>
        <w:rPr>
          <w:rFonts w:ascii="Verdana" w:hAnsi="Verdana"/>
          <w:sz w:val="18"/>
          <w:szCs w:val="18"/>
        </w:rPr>
      </w:pPr>
      <w:r>
        <w:rPr>
          <w:rFonts w:ascii="Verdana" w:hAnsi="Verdana"/>
          <w:noProof/>
          <w:sz w:val="16"/>
          <w:szCs w:val="16"/>
        </w:rPr>
        <w:drawing>
          <wp:inline distT="0" distB="0" distL="0" distR="0" wp14:anchorId="4B635593" wp14:editId="3CD6D14D">
            <wp:extent cx="3394905" cy="1044000"/>
            <wp:effectExtent l="0" t="0" r="0" b="0"/>
            <wp:docPr id="4" name="Grafik 4"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L-PM-Header.jpg"/>
                    <pic:cNvPicPr/>
                  </pic:nvPicPr>
                  <pic:blipFill rotWithShape="1">
                    <a:blip r:embed="rId11" cstate="print">
                      <a:extLst>
                        <a:ext uri="{28A0092B-C50C-407E-A947-70E740481C1C}">
                          <a14:useLocalDpi xmlns:a14="http://schemas.microsoft.com/office/drawing/2010/main" val="0"/>
                        </a:ext>
                      </a:extLst>
                    </a:blip>
                    <a:srcRect l="28061" r="27642"/>
                    <a:stretch/>
                  </pic:blipFill>
                  <pic:spPr bwMode="auto">
                    <a:xfrm>
                      <a:off x="0" y="0"/>
                      <a:ext cx="3394905" cy="1044000"/>
                    </a:xfrm>
                    <a:prstGeom prst="rect">
                      <a:avLst/>
                    </a:prstGeom>
                    <a:ln>
                      <a:noFill/>
                    </a:ln>
                    <a:extLst>
                      <a:ext uri="{53640926-AAD7-44D8-BBD7-CCE9431645EC}">
                        <a14:shadowObscured xmlns:a14="http://schemas.microsoft.com/office/drawing/2010/main"/>
                      </a:ext>
                    </a:extLst>
                  </pic:spPr>
                </pic:pic>
              </a:graphicData>
            </a:graphic>
          </wp:inline>
        </w:drawing>
      </w:r>
    </w:p>
    <w:p w14:paraId="2EA92C10" w14:textId="77777777" w:rsidR="00905F9D" w:rsidRDefault="00905F9D">
      <w:pPr>
        <w:rPr>
          <w:rFonts w:ascii="Verdana" w:hAnsi="Verdana"/>
          <w:sz w:val="18"/>
          <w:szCs w:val="18"/>
        </w:rPr>
      </w:pPr>
    </w:p>
    <w:p w14:paraId="4CB32990" w14:textId="660972B1" w:rsidR="00097D39" w:rsidRPr="00097D39" w:rsidRDefault="00097D39" w:rsidP="00097D39">
      <w:pPr>
        <w:autoSpaceDE w:val="0"/>
        <w:autoSpaceDN w:val="0"/>
        <w:adjustRightInd w:val="0"/>
        <w:jc w:val="center"/>
        <w:rPr>
          <w:rFonts w:ascii="Verdana" w:eastAsiaTheme="minorHAnsi" w:hAnsi="Verdana" w:cstheme="minorBidi"/>
          <w:b/>
          <w:bCs/>
          <w:lang w:val="en-US" w:eastAsia="en-US"/>
        </w:rPr>
      </w:pPr>
      <w:r w:rsidRPr="00097D39">
        <w:rPr>
          <w:rFonts w:ascii="Verdana" w:eastAsiaTheme="minorHAnsi" w:hAnsi="Verdana" w:cstheme="minorBidi"/>
          <w:b/>
          <w:bCs/>
          <w:lang w:val="en-US" w:eastAsia="en-US"/>
        </w:rPr>
        <w:t xml:space="preserve">MTB Season 2025 in Serfaus-Fiss-Ladis – </w:t>
      </w:r>
      <w:r w:rsidR="00022F97">
        <w:rPr>
          <w:rFonts w:ascii="Verdana" w:eastAsiaTheme="minorHAnsi" w:hAnsi="Verdana" w:cstheme="minorBidi"/>
          <w:b/>
          <w:bCs/>
          <w:lang w:val="en-US" w:eastAsia="en-US"/>
        </w:rPr>
        <w:br/>
      </w:r>
      <w:r w:rsidRPr="00097D39">
        <w:rPr>
          <w:rFonts w:ascii="Verdana" w:eastAsiaTheme="minorHAnsi" w:hAnsi="Verdana" w:cstheme="minorBidi"/>
          <w:b/>
          <w:bCs/>
          <w:lang w:val="en-US" w:eastAsia="en-US"/>
        </w:rPr>
        <w:t>Single trail variety, bike park action and event highlights on the sunny high plateau</w:t>
      </w:r>
    </w:p>
    <w:p w14:paraId="288B08D3" w14:textId="77777777" w:rsidR="00097D39" w:rsidRPr="00097D39" w:rsidRDefault="00097D39" w:rsidP="00097D39">
      <w:pPr>
        <w:suppressAutoHyphens/>
        <w:spacing w:beforeAutospacing="1" w:afterAutospacing="1"/>
        <w:jc w:val="both"/>
        <w:rPr>
          <w:rFonts w:ascii="Verdana" w:hAnsi="Verdana"/>
          <w:b/>
          <w:bCs/>
          <w:sz w:val="21"/>
          <w:szCs w:val="21"/>
          <w:lang w:val="en-US" w:eastAsia="en-GB"/>
        </w:rPr>
      </w:pPr>
      <w:r w:rsidRPr="00097D39">
        <w:rPr>
          <w:rFonts w:ascii="Verdana" w:hAnsi="Verdana"/>
          <w:b/>
          <w:bCs/>
          <w:noProof/>
          <w:sz w:val="21"/>
          <w:szCs w:val="21"/>
          <w:lang w:val="en-US" w:eastAsia="en-GB"/>
        </w:rPr>
        <w:drawing>
          <wp:inline distT="0" distB="0" distL="0" distR="0" wp14:anchorId="5F4720B9" wp14:editId="46BF5417">
            <wp:extent cx="5760720" cy="3828415"/>
            <wp:effectExtent l="0" t="0" r="5080" b="0"/>
            <wp:docPr id="1918813031" name="Grafik 1" descr="Ein Bild, das draußen, Gras,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3031" name="Grafik 1" descr="Ein Bild, das draußen, Gras, Pflanze, Baum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28415"/>
                    </a:xfrm>
                    <a:prstGeom prst="rect">
                      <a:avLst/>
                    </a:prstGeom>
                  </pic:spPr>
                </pic:pic>
              </a:graphicData>
            </a:graphic>
          </wp:inline>
        </w:drawing>
      </w:r>
    </w:p>
    <w:p w14:paraId="78DE46B7" w14:textId="77777777" w:rsidR="00097D39" w:rsidRPr="00097D39" w:rsidRDefault="00097D39" w:rsidP="00097D39">
      <w:pPr>
        <w:suppressAutoHyphens/>
        <w:spacing w:beforeAutospacing="1" w:afterAutospacing="1"/>
        <w:jc w:val="both"/>
        <w:rPr>
          <w:rFonts w:ascii="Verdana" w:hAnsi="Verdana"/>
          <w:b/>
          <w:bCs/>
          <w:sz w:val="21"/>
          <w:szCs w:val="21"/>
          <w:lang w:val="en-US" w:eastAsia="en-GB"/>
        </w:rPr>
      </w:pPr>
      <w:r w:rsidRPr="00097D39">
        <w:rPr>
          <w:rFonts w:ascii="Verdana" w:hAnsi="Verdana" w:cstheme="minorBidi"/>
          <w:b/>
          <w:bCs/>
          <w:sz w:val="21"/>
          <w:szCs w:val="21"/>
          <w:lang w:val="en-US" w:eastAsia="en-GB"/>
        </w:rPr>
        <w:t xml:space="preserve">The new mountain bike season in Serfaus-Fiss-Ladis kicks off on 14 June 2025 and runs through to 19 October 2025. Once again, the sunny plateau high above the Tyrolean Upper </w:t>
      </w:r>
      <w:proofErr w:type="spellStart"/>
      <w:r w:rsidRPr="00097D39">
        <w:rPr>
          <w:rFonts w:ascii="Verdana" w:hAnsi="Verdana" w:cstheme="minorBidi"/>
          <w:b/>
          <w:bCs/>
          <w:sz w:val="21"/>
          <w:szCs w:val="21"/>
          <w:lang w:val="en-US" w:eastAsia="en-GB"/>
        </w:rPr>
        <w:t>Inntal</w:t>
      </w:r>
      <w:proofErr w:type="spellEnd"/>
      <w:r w:rsidRPr="00097D39">
        <w:rPr>
          <w:rFonts w:ascii="Verdana" w:hAnsi="Verdana" w:cstheme="minorBidi"/>
          <w:b/>
          <w:bCs/>
          <w:sz w:val="21"/>
          <w:szCs w:val="21"/>
          <w:lang w:val="en-US" w:eastAsia="en-GB"/>
        </w:rPr>
        <w:t xml:space="preserve"> valley transforms into a two-wheeled playground for riders of all levels. Sitting between 1,200 and 2,600 </w:t>
      </w:r>
      <w:proofErr w:type="spellStart"/>
      <w:r w:rsidRPr="00097D39">
        <w:rPr>
          <w:rFonts w:ascii="Verdana" w:hAnsi="Verdana" w:cstheme="minorBidi"/>
          <w:b/>
          <w:bCs/>
          <w:sz w:val="21"/>
          <w:szCs w:val="21"/>
          <w:lang w:val="en-US" w:eastAsia="en-GB"/>
        </w:rPr>
        <w:t>metres</w:t>
      </w:r>
      <w:proofErr w:type="spellEnd"/>
      <w:r w:rsidRPr="00097D39">
        <w:rPr>
          <w:rFonts w:ascii="Verdana" w:hAnsi="Verdana" w:cstheme="minorBidi"/>
          <w:b/>
          <w:bCs/>
          <w:sz w:val="21"/>
          <w:szCs w:val="21"/>
          <w:lang w:val="en-US" w:eastAsia="en-GB"/>
        </w:rPr>
        <w:t xml:space="preserve"> above sea level, the region offers the perfect mix of alpine single trails, shaped lines in the bike park and top-class infrastructure. Add to that a packed </w:t>
      </w:r>
      <w:proofErr w:type="spellStart"/>
      <w:r w:rsidRPr="00097D39">
        <w:rPr>
          <w:rFonts w:ascii="Verdana" w:hAnsi="Verdana" w:cstheme="minorBidi"/>
          <w:b/>
          <w:bCs/>
          <w:sz w:val="21"/>
          <w:szCs w:val="21"/>
          <w:lang w:val="en-US" w:eastAsia="en-GB"/>
        </w:rPr>
        <w:t>programme</w:t>
      </w:r>
      <w:proofErr w:type="spellEnd"/>
      <w:r w:rsidRPr="00097D39">
        <w:rPr>
          <w:rFonts w:ascii="Verdana" w:hAnsi="Verdana" w:cstheme="minorBidi"/>
          <w:b/>
          <w:bCs/>
          <w:sz w:val="21"/>
          <w:szCs w:val="21"/>
          <w:lang w:val="en-US" w:eastAsia="en-GB"/>
        </w:rPr>
        <w:t xml:space="preserve"> of camps, coaching sessions and events – from Rookie Camp to the </w:t>
      </w:r>
      <w:proofErr w:type="spellStart"/>
      <w:r w:rsidRPr="00097D39">
        <w:rPr>
          <w:rFonts w:ascii="Verdana" w:hAnsi="Verdana" w:cstheme="minorBidi"/>
          <w:b/>
          <w:bCs/>
          <w:sz w:val="21"/>
          <w:szCs w:val="21"/>
          <w:lang w:val="en-US" w:eastAsia="en-GB"/>
        </w:rPr>
        <w:t>Bikefestival</w:t>
      </w:r>
      <w:proofErr w:type="spellEnd"/>
      <w:r w:rsidRPr="00097D39">
        <w:rPr>
          <w:rFonts w:ascii="Verdana" w:hAnsi="Verdana" w:cstheme="minorBidi"/>
          <w:b/>
          <w:bCs/>
          <w:sz w:val="21"/>
          <w:szCs w:val="21"/>
          <w:lang w:val="en-US" w:eastAsia="en-GB"/>
        </w:rPr>
        <w:t xml:space="preserve"> – and it’s clear: 2025 is set to deliver the full mountain bike package.</w:t>
      </w:r>
    </w:p>
    <w:p w14:paraId="024BBFF0"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r w:rsidRPr="00097D39">
        <w:rPr>
          <w:rFonts w:ascii="Verdana" w:eastAsiaTheme="minorHAnsi" w:hAnsi="Verdana" w:cstheme="minorBidi"/>
          <w:b/>
          <w:bCs/>
          <w:sz w:val="21"/>
          <w:szCs w:val="21"/>
          <w:lang w:val="en-US" w:eastAsia="en-US"/>
        </w:rPr>
        <w:t>Single trail adventures with a view</w:t>
      </w:r>
    </w:p>
    <w:p w14:paraId="2F0F0B91" w14:textId="7CE687F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Serfaus-Fiss-Ladis is known for its </w:t>
      </w:r>
      <w:hyperlink r:id="rId13" w:history="1">
        <w:r w:rsidRPr="00097D39">
          <w:rPr>
            <w:rFonts w:ascii="Verdana" w:eastAsiaTheme="minorHAnsi" w:hAnsi="Verdana" w:cstheme="minorBidi"/>
            <w:color w:val="0000FF"/>
            <w:sz w:val="21"/>
            <w:szCs w:val="21"/>
            <w:u w:val="single"/>
            <w:lang w:val="en-US" w:eastAsia="en-US"/>
          </w:rPr>
          <w:t>single trails</w:t>
        </w:r>
      </w:hyperlink>
      <w:r w:rsidRPr="00097D39">
        <w:rPr>
          <w:rFonts w:ascii="Verdana" w:eastAsiaTheme="minorHAnsi" w:hAnsi="Verdana" w:cstheme="minorBidi"/>
          <w:sz w:val="21"/>
          <w:szCs w:val="21"/>
          <w:lang w:val="en-US" w:eastAsia="en-US"/>
        </w:rPr>
        <w:t xml:space="preserve"> – and for good reason. Long descents, techy sections and stunning mountain views come together to create trails that stick in the memory. Among the all-time </w:t>
      </w:r>
      <w:proofErr w:type="spellStart"/>
      <w:r w:rsidRPr="00097D39">
        <w:rPr>
          <w:rFonts w:ascii="Verdana" w:eastAsiaTheme="minorHAnsi" w:hAnsi="Verdana" w:cstheme="minorBidi"/>
          <w:sz w:val="21"/>
          <w:szCs w:val="21"/>
          <w:lang w:val="en-US" w:eastAsia="en-US"/>
        </w:rPr>
        <w:t>favourites</w:t>
      </w:r>
      <w:proofErr w:type="spellEnd"/>
      <w:r w:rsidRPr="00097D39">
        <w:rPr>
          <w:rFonts w:ascii="Verdana" w:eastAsiaTheme="minorHAnsi" w:hAnsi="Verdana" w:cstheme="minorBidi"/>
          <w:sz w:val="21"/>
          <w:szCs w:val="21"/>
          <w:lang w:val="en-US" w:eastAsia="en-US"/>
        </w:rPr>
        <w:t xml:space="preserve"> is the </w:t>
      </w:r>
      <w:proofErr w:type="spellStart"/>
      <w:r w:rsidRPr="00097D39">
        <w:rPr>
          <w:rFonts w:ascii="Verdana" w:eastAsiaTheme="minorHAnsi" w:hAnsi="Verdana" w:cstheme="minorBidi"/>
          <w:sz w:val="21"/>
          <w:szCs w:val="21"/>
          <w:lang w:val="en-US" w:eastAsia="en-US"/>
        </w:rPr>
        <w:t>Frommestrail</w:t>
      </w:r>
      <w:proofErr w:type="spellEnd"/>
      <w:r w:rsidRPr="00097D39">
        <w:rPr>
          <w:rFonts w:ascii="Verdana" w:eastAsiaTheme="minorHAnsi" w:hAnsi="Verdana" w:cstheme="minorBidi"/>
          <w:sz w:val="21"/>
          <w:szCs w:val="21"/>
          <w:lang w:val="en-US" w:eastAsia="en-US"/>
        </w:rPr>
        <w:t>, a near nine-</w:t>
      </w:r>
      <w:proofErr w:type="spellStart"/>
      <w:r w:rsidRPr="00097D39">
        <w:rPr>
          <w:rFonts w:ascii="Verdana" w:eastAsiaTheme="minorHAnsi" w:hAnsi="Verdana" w:cstheme="minorBidi"/>
          <w:sz w:val="21"/>
          <w:szCs w:val="21"/>
          <w:lang w:val="en-US" w:eastAsia="en-US"/>
        </w:rPr>
        <w:t>kilometre</w:t>
      </w:r>
      <w:proofErr w:type="spellEnd"/>
      <w:r w:rsidRPr="00097D39">
        <w:rPr>
          <w:rFonts w:ascii="Verdana" w:eastAsiaTheme="minorHAnsi" w:hAnsi="Verdana" w:cstheme="minorBidi"/>
          <w:sz w:val="21"/>
          <w:szCs w:val="21"/>
          <w:lang w:val="en-US" w:eastAsia="en-US"/>
        </w:rPr>
        <w:t xml:space="preserve"> descent that winds from </w:t>
      </w:r>
      <w:proofErr w:type="spellStart"/>
      <w:r w:rsidRPr="00097D39">
        <w:rPr>
          <w:rFonts w:ascii="Verdana" w:eastAsiaTheme="minorHAnsi" w:hAnsi="Verdana" w:cstheme="minorBidi"/>
          <w:sz w:val="21"/>
          <w:szCs w:val="21"/>
          <w:lang w:val="en-US" w:eastAsia="en-US"/>
        </w:rPr>
        <w:t>Schönjoch</w:t>
      </w:r>
      <w:proofErr w:type="spellEnd"/>
      <w:r w:rsidRPr="00097D39">
        <w:rPr>
          <w:rFonts w:ascii="Verdana" w:eastAsiaTheme="minorHAnsi" w:hAnsi="Verdana" w:cstheme="minorBidi"/>
          <w:sz w:val="21"/>
          <w:szCs w:val="21"/>
          <w:lang w:val="en-US" w:eastAsia="en-US"/>
        </w:rPr>
        <w:t xml:space="preserve"> down into the valley, racking up almost 1,000 vertical </w:t>
      </w:r>
      <w:proofErr w:type="spellStart"/>
      <w:r w:rsidRPr="00097D39">
        <w:rPr>
          <w:rFonts w:ascii="Verdana" w:eastAsiaTheme="minorHAnsi" w:hAnsi="Verdana" w:cstheme="minorBidi"/>
          <w:sz w:val="21"/>
          <w:szCs w:val="21"/>
          <w:lang w:val="en-US" w:eastAsia="en-US"/>
        </w:rPr>
        <w:t>metres</w:t>
      </w:r>
      <w:proofErr w:type="spellEnd"/>
      <w:r w:rsidRPr="00097D39">
        <w:rPr>
          <w:rFonts w:ascii="Verdana" w:eastAsiaTheme="minorHAnsi" w:hAnsi="Verdana" w:cstheme="minorBidi"/>
          <w:sz w:val="21"/>
          <w:szCs w:val="21"/>
          <w:lang w:val="en-US" w:eastAsia="en-US"/>
        </w:rPr>
        <w:t xml:space="preserve"> in the process. Natural segments flow into smoother, faster stretches, making it one of the most varied rides in the Alps. Then there’s the </w:t>
      </w:r>
      <w:proofErr w:type="spellStart"/>
      <w:r w:rsidRPr="00097D39">
        <w:rPr>
          <w:rFonts w:ascii="Verdana" w:eastAsiaTheme="minorHAnsi" w:hAnsi="Verdana" w:cstheme="minorBidi"/>
          <w:sz w:val="21"/>
          <w:szCs w:val="21"/>
          <w:lang w:val="en-US" w:eastAsia="en-US"/>
        </w:rPr>
        <w:t>Zirbentrail</w:t>
      </w:r>
      <w:proofErr w:type="spellEnd"/>
      <w:r w:rsidRPr="00097D39">
        <w:rPr>
          <w:rFonts w:ascii="Verdana" w:eastAsiaTheme="minorHAnsi" w:hAnsi="Verdana" w:cstheme="minorBidi"/>
          <w:sz w:val="21"/>
          <w:szCs w:val="21"/>
          <w:lang w:val="en-US" w:eastAsia="en-US"/>
        </w:rPr>
        <w:t>, which winds its way through dense pine forest with playful rollers and mellow features – ideal for riders who like to mix pace and style.</w:t>
      </w:r>
    </w:p>
    <w:p w14:paraId="6F3B880D" w14:textId="3D7781B5"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lastRenderedPageBreak/>
        <w:t xml:space="preserve">Two newer trails – both added in 2024 – bring even more variety to the area’s trail menu. The </w:t>
      </w:r>
      <w:hyperlink r:id="rId14" w:history="1">
        <w:proofErr w:type="spellStart"/>
        <w:r w:rsidRPr="00097D39">
          <w:rPr>
            <w:rFonts w:ascii="Verdana" w:hAnsi="Verdana"/>
            <w:color w:val="0000FF"/>
            <w:sz w:val="21"/>
            <w:szCs w:val="21"/>
            <w:u w:val="single"/>
            <w:lang w:val="en-US" w:eastAsia="en-GB"/>
          </w:rPr>
          <w:t>Bifitrail</w:t>
        </w:r>
        <w:proofErr w:type="spellEnd"/>
      </w:hyperlink>
      <w:r w:rsidRPr="00097D39">
        <w:rPr>
          <w:rFonts w:ascii="Verdana" w:eastAsiaTheme="minorHAnsi" w:hAnsi="Verdana" w:cstheme="minorBidi"/>
          <w:sz w:val="21"/>
          <w:szCs w:val="21"/>
          <w:lang w:val="en-US" w:eastAsia="en-US"/>
        </w:rPr>
        <w:t xml:space="preserve"> is a great introduction to riding single trails with mellow gradients, wide corners and an intuitive line that’s ideal for beginners and families. The </w:t>
      </w:r>
      <w:hyperlink r:id="rId15" w:history="1">
        <w:proofErr w:type="spellStart"/>
        <w:r w:rsidRPr="00097D39">
          <w:rPr>
            <w:rFonts w:ascii="Verdana" w:eastAsiaTheme="minorHAnsi" w:hAnsi="Verdana" w:cstheme="minorBidi"/>
            <w:color w:val="0000FF"/>
            <w:sz w:val="21"/>
            <w:szCs w:val="21"/>
            <w:u w:val="single"/>
            <w:lang w:val="en-US" w:eastAsia="en-US"/>
          </w:rPr>
          <w:t>Leithetrail</w:t>
        </w:r>
        <w:proofErr w:type="spellEnd"/>
      </w:hyperlink>
      <w:r w:rsidRPr="00097D39">
        <w:rPr>
          <w:rFonts w:ascii="Verdana" w:eastAsiaTheme="minorHAnsi" w:hAnsi="Verdana" w:cstheme="minorBidi"/>
          <w:sz w:val="21"/>
          <w:szCs w:val="21"/>
          <w:lang w:val="en-US" w:eastAsia="en-US"/>
        </w:rPr>
        <w:t xml:space="preserve"> brings more of a challenge, with short, steep sections, tight switchbacks and natural obstacles that are guaranteed to put a smile on advanced riders faces.</w:t>
      </w:r>
    </w:p>
    <w:p w14:paraId="59DF4B6A" w14:textId="7777777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p>
    <w:p w14:paraId="665D028A"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r w:rsidRPr="00097D39">
        <w:rPr>
          <w:rFonts w:ascii="Verdana" w:eastAsiaTheme="minorHAnsi" w:hAnsi="Verdana" w:cstheme="minorBidi"/>
          <w:b/>
          <w:bCs/>
          <w:sz w:val="21"/>
          <w:szCs w:val="21"/>
          <w:lang w:val="en-US" w:eastAsia="en-US"/>
        </w:rPr>
        <w:t>Bike park lines for every level</w:t>
      </w:r>
    </w:p>
    <w:p w14:paraId="19374A97" w14:textId="26ECD754"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If it’s berms, jumps and fast flow you’re after, the </w:t>
      </w:r>
      <w:hyperlink r:id="rId16" w:history="1">
        <w:r w:rsidRPr="00097D39">
          <w:rPr>
            <w:rFonts w:ascii="Verdana" w:hAnsi="Verdana"/>
            <w:color w:val="0000FF"/>
            <w:sz w:val="21"/>
            <w:szCs w:val="21"/>
            <w:u w:val="single"/>
            <w:lang w:val="en-US" w:eastAsia="en-GB"/>
          </w:rPr>
          <w:t>Bikepark Serfaus-Fiss-Ladis</w:t>
        </w:r>
      </w:hyperlink>
      <w:r w:rsidRPr="00097D39">
        <w:rPr>
          <w:rFonts w:ascii="Verdana" w:eastAsiaTheme="minorHAnsi" w:hAnsi="Verdana" w:cstheme="minorBidi"/>
          <w:sz w:val="21"/>
          <w:szCs w:val="21"/>
          <w:lang w:val="en-US" w:eastAsia="en-US"/>
        </w:rPr>
        <w:t xml:space="preserve"> has you covered. The Milky Way Line is a go-to for newcomers to the park scene, with wide turns and mellow tables offering just the right mix of progression and fun. The Strada del Sole ups the ante with wallrides, rollers and creative features designed for airtime and style. And for those who want tech, the Hill Bill Line delivers with roots, drops and steeper sections that’ll keep even seasoned riders on their toes. There’s also a large skills area, a mini pump track, kids’ zone and slopestyle features – all designed to help riders progress in a fun and safe setting. With modern lifts offering bike transport, getting back up is fast and easy.</w:t>
      </w:r>
    </w:p>
    <w:p w14:paraId="79355041" w14:textId="7777777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p>
    <w:p w14:paraId="0D54BFCF"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r w:rsidRPr="00097D39">
        <w:rPr>
          <w:rFonts w:ascii="Verdana" w:eastAsiaTheme="minorHAnsi" w:hAnsi="Verdana" w:cstheme="minorBidi"/>
          <w:b/>
          <w:bCs/>
          <w:sz w:val="21"/>
          <w:szCs w:val="21"/>
          <w:lang w:val="en-US" w:eastAsia="en-US"/>
        </w:rPr>
        <w:t>Camps, coaching and events for young and grown-up shredders</w:t>
      </w:r>
    </w:p>
    <w:p w14:paraId="074F14C9" w14:textId="49EF6DA5"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Summer 2025 brings </w:t>
      </w:r>
      <w:hyperlink r:id="rId17" w:history="1">
        <w:r w:rsidRPr="00403A8D">
          <w:rPr>
            <w:rStyle w:val="Hyperlink"/>
            <w:rFonts w:ascii="Verdana" w:hAnsi="Verdana"/>
            <w:sz w:val="21"/>
            <w:szCs w:val="21"/>
            <w:lang w:val="en-US" w:eastAsia="en-GB"/>
          </w:rPr>
          <w:t>plenty of highlights</w:t>
        </w:r>
      </w:hyperlink>
      <w:r w:rsidRPr="00403A8D">
        <w:rPr>
          <w:rFonts w:ascii="Verdana" w:hAnsi="Verdana"/>
          <w:sz w:val="21"/>
          <w:szCs w:val="21"/>
          <w:lang w:val="en-US" w:eastAsia="en-GB"/>
        </w:rPr>
        <w:t xml:space="preserve"> on and off the trails</w:t>
      </w:r>
      <w:r w:rsidRPr="00097D39">
        <w:rPr>
          <w:rFonts w:ascii="Verdana" w:eastAsiaTheme="minorHAnsi" w:hAnsi="Verdana" w:cstheme="minorBidi"/>
          <w:sz w:val="21"/>
          <w:szCs w:val="21"/>
          <w:lang w:val="en-US" w:eastAsia="en-US"/>
        </w:rPr>
        <w:t xml:space="preserve">, too. One of the key dates is the Rookie Camp, taking place from 4 to 8 August, where young riders can build confidence, dial in their technique and unlock new skills under the guidance of experienced coaches – both on the trails and in the park. Another standout is the </w:t>
      </w:r>
      <w:proofErr w:type="spellStart"/>
      <w:r w:rsidRPr="00097D39">
        <w:rPr>
          <w:rFonts w:ascii="Verdana" w:eastAsiaTheme="minorHAnsi" w:hAnsi="Verdana" w:cstheme="minorBidi"/>
          <w:sz w:val="21"/>
          <w:szCs w:val="21"/>
          <w:lang w:val="en-US" w:eastAsia="en-US"/>
        </w:rPr>
        <w:t>Bikefestival</w:t>
      </w:r>
      <w:proofErr w:type="spellEnd"/>
      <w:r w:rsidRPr="00097D39">
        <w:rPr>
          <w:rFonts w:ascii="Verdana" w:eastAsiaTheme="minorHAnsi" w:hAnsi="Verdana" w:cstheme="minorBidi"/>
          <w:sz w:val="21"/>
          <w:szCs w:val="21"/>
          <w:lang w:val="en-US" w:eastAsia="en-US"/>
        </w:rPr>
        <w:t xml:space="preserve">, running from 29 to 31 August, with test bikes, expo stands and side events making for three days of pure MTB stoke. On Saturday 30 August, the region also hosts a round of the </w:t>
      </w:r>
      <w:proofErr w:type="spellStart"/>
      <w:r w:rsidRPr="00097D39">
        <w:rPr>
          <w:rFonts w:ascii="Verdana" w:eastAsiaTheme="minorHAnsi" w:hAnsi="Verdana" w:cstheme="minorBidi"/>
          <w:sz w:val="21"/>
          <w:szCs w:val="21"/>
          <w:lang w:val="en-US" w:eastAsia="en-US"/>
        </w:rPr>
        <w:t>auner</w:t>
      </w:r>
      <w:proofErr w:type="spellEnd"/>
      <w:r w:rsidRPr="00097D39">
        <w:rPr>
          <w:rFonts w:ascii="Verdana" w:eastAsiaTheme="minorHAnsi" w:hAnsi="Verdana" w:cstheme="minorBidi"/>
          <w:sz w:val="21"/>
          <w:szCs w:val="21"/>
          <w:lang w:val="en-US" w:eastAsia="en-US"/>
        </w:rPr>
        <w:t xml:space="preserve"> Austrian Gravity Series – the sixth stop of the 2025 season. Austria’s national downhill race series continues to grow and gives young riders a great platform to gain racing experience in a relaxed, grassroots setting. Throughout the season, there are regular technique courses, guided tours and skills camps for all ages and abilities.</w:t>
      </w:r>
    </w:p>
    <w:p w14:paraId="7FDD196A" w14:textId="7777777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p>
    <w:p w14:paraId="6024F2C3"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r w:rsidRPr="00097D39">
        <w:rPr>
          <w:rFonts w:ascii="Verdana" w:eastAsiaTheme="minorHAnsi" w:hAnsi="Verdana" w:cstheme="minorBidi"/>
          <w:b/>
          <w:bCs/>
          <w:sz w:val="21"/>
          <w:szCs w:val="21"/>
          <w:lang w:val="en-US" w:eastAsia="en-US"/>
        </w:rPr>
        <w:t>Serfaus-Fiss-Ladis – the MTB destination for the whole family</w:t>
      </w:r>
    </w:p>
    <w:p w14:paraId="04821B67" w14:textId="199E91B9"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Serfaus-Fiss-Ladis combines a massive variety of trails, a full-featured bike park and family-friendly facilities to make it one of the top mountain bike spots in the Alps. Thanks to its altitude and reliable weather, trails stay rideable well into October. Whether you’re new to the sport, a bike-mad family, a seasoned single trail hunter or a full-on park rat – the sunny high plateau has something for everyone. And when it’s time to take a break from the bike, there’s still loads to explore: from family adventure parks like the </w:t>
      </w:r>
      <w:hyperlink r:id="rId18" w:history="1">
        <w:r w:rsidRPr="00097D39">
          <w:rPr>
            <w:rFonts w:ascii="Verdana" w:hAnsi="Verdana"/>
            <w:color w:val="0000FF"/>
            <w:sz w:val="21"/>
            <w:szCs w:val="21"/>
            <w:u w:val="single"/>
            <w:lang w:val="en-US" w:eastAsia="en-GB"/>
          </w:rPr>
          <w:t>Summer Fun Park Fiss</w:t>
        </w:r>
      </w:hyperlink>
      <w:r w:rsidRPr="00097D39">
        <w:rPr>
          <w:rFonts w:ascii="Verdana" w:eastAsiaTheme="minorHAnsi" w:hAnsi="Verdana" w:cstheme="minorBidi"/>
          <w:sz w:val="21"/>
          <w:szCs w:val="21"/>
          <w:lang w:val="en-US" w:eastAsia="en-US"/>
        </w:rPr>
        <w:t xml:space="preserve">, to </w:t>
      </w:r>
      <w:hyperlink r:id="rId19" w:history="1">
        <w:r w:rsidRPr="00097D39">
          <w:rPr>
            <w:rFonts w:ascii="Verdana" w:hAnsi="Verdana"/>
            <w:color w:val="0000FF"/>
            <w:sz w:val="21"/>
            <w:szCs w:val="21"/>
            <w:u w:val="single"/>
            <w:lang w:val="en-US" w:eastAsia="en-GB"/>
          </w:rPr>
          <w:t>Serfaus Adventure World</w:t>
        </w:r>
      </w:hyperlink>
      <w:r w:rsidRPr="00097D39">
        <w:rPr>
          <w:rFonts w:ascii="Verdana" w:eastAsiaTheme="minorHAnsi" w:hAnsi="Verdana" w:cstheme="minorBidi"/>
          <w:sz w:val="21"/>
          <w:szCs w:val="21"/>
          <w:lang w:val="en-US" w:eastAsia="en-US"/>
        </w:rPr>
        <w:t xml:space="preserve"> with the </w:t>
      </w:r>
      <w:proofErr w:type="spellStart"/>
      <w:r w:rsidRPr="00097D39">
        <w:rPr>
          <w:rFonts w:ascii="Verdana" w:eastAsiaTheme="minorHAnsi" w:hAnsi="Verdana" w:cstheme="minorBidi"/>
          <w:sz w:val="21"/>
          <w:szCs w:val="21"/>
          <w:lang w:val="en-US" w:eastAsia="en-US"/>
        </w:rPr>
        <w:t>Murmliwasser</w:t>
      </w:r>
      <w:proofErr w:type="spellEnd"/>
      <w:r w:rsidRPr="00097D39">
        <w:rPr>
          <w:rFonts w:ascii="Verdana" w:eastAsiaTheme="minorHAnsi" w:hAnsi="Verdana" w:cstheme="minorBidi"/>
          <w:sz w:val="21"/>
          <w:szCs w:val="21"/>
          <w:lang w:val="en-US" w:eastAsia="en-US"/>
        </w:rPr>
        <w:t xml:space="preserve"> park and </w:t>
      </w:r>
      <w:proofErr w:type="spellStart"/>
      <w:r w:rsidRPr="00097D39">
        <w:rPr>
          <w:rFonts w:ascii="Verdana" w:eastAsiaTheme="minorHAnsi" w:hAnsi="Verdana" w:cstheme="minorBidi"/>
          <w:sz w:val="21"/>
          <w:szCs w:val="21"/>
          <w:lang w:val="en-US" w:eastAsia="en-US"/>
        </w:rPr>
        <w:t>Murmliweg</w:t>
      </w:r>
      <w:proofErr w:type="spellEnd"/>
      <w:r w:rsidRPr="00097D39">
        <w:rPr>
          <w:rFonts w:ascii="Verdana" w:eastAsiaTheme="minorHAnsi" w:hAnsi="Verdana" w:cstheme="minorBidi"/>
          <w:sz w:val="21"/>
          <w:szCs w:val="21"/>
          <w:lang w:val="en-US" w:eastAsia="en-US"/>
        </w:rPr>
        <w:t xml:space="preserve"> trail, themed trails, forest rope course, via </w:t>
      </w:r>
      <w:proofErr w:type="spellStart"/>
      <w:r w:rsidRPr="00097D39">
        <w:rPr>
          <w:rFonts w:ascii="Verdana" w:eastAsiaTheme="minorHAnsi" w:hAnsi="Verdana" w:cstheme="minorBidi"/>
          <w:sz w:val="21"/>
          <w:szCs w:val="21"/>
          <w:lang w:val="en-US" w:eastAsia="en-US"/>
        </w:rPr>
        <w:t>ferratas</w:t>
      </w:r>
      <w:proofErr w:type="spellEnd"/>
      <w:r w:rsidRPr="00097D39">
        <w:rPr>
          <w:rFonts w:ascii="Verdana" w:eastAsiaTheme="minorHAnsi" w:hAnsi="Verdana" w:cstheme="minorBidi"/>
          <w:sz w:val="21"/>
          <w:szCs w:val="21"/>
          <w:lang w:val="en-US" w:eastAsia="en-US"/>
        </w:rPr>
        <w:t xml:space="preserve"> and family-friendly hikes. And if you’re after a slower pace, you’ll find scenic huts, playgrounds and viewing spots that are easy to reach on foot. It all adds up to the perfect mix for active families looking to combine trail action with relaxing mountain moments.</w:t>
      </w:r>
    </w:p>
    <w:p w14:paraId="0E61FBDD" w14:textId="77777777" w:rsidR="00097D39" w:rsidRPr="00097D39" w:rsidRDefault="00097D39" w:rsidP="00097D39">
      <w:pPr>
        <w:suppressAutoHyphens/>
        <w:jc w:val="both"/>
        <w:rPr>
          <w:rFonts w:ascii="Verdana" w:eastAsiaTheme="minorHAnsi" w:hAnsi="Verdana" w:cstheme="minorBidi"/>
          <w:b/>
          <w:bCs/>
          <w:sz w:val="21"/>
          <w:szCs w:val="21"/>
          <w:lang w:val="en-GB" w:eastAsia="en-US"/>
        </w:rPr>
      </w:pPr>
    </w:p>
    <w:p w14:paraId="6007FEA9" w14:textId="173FC009" w:rsidR="00097D39" w:rsidRPr="00097D39" w:rsidRDefault="00097D39" w:rsidP="00097D39">
      <w:pPr>
        <w:suppressAutoHyphens/>
        <w:jc w:val="both"/>
        <w:rPr>
          <w:rFonts w:ascii="Verdana" w:hAnsi="Verdana"/>
          <w:sz w:val="21"/>
          <w:szCs w:val="21"/>
          <w:lang w:val="en-US" w:eastAsia="en-GB"/>
        </w:rPr>
      </w:pPr>
      <w:r w:rsidRPr="00097D39">
        <w:rPr>
          <w:rFonts w:ascii="Verdana" w:hAnsi="Verdana"/>
          <w:sz w:val="21"/>
          <w:szCs w:val="21"/>
          <w:lang w:val="en-US" w:eastAsia="en-GB"/>
        </w:rPr>
        <w:t>For more information on biking in Serfaus-Fiss-Ladis, visit:</w:t>
      </w:r>
      <w:r w:rsidR="00403A8D">
        <w:rPr>
          <w:rFonts w:ascii="Verdana" w:hAnsi="Verdana"/>
          <w:sz w:val="21"/>
          <w:szCs w:val="21"/>
          <w:lang w:val="en-US" w:eastAsia="en-GB"/>
        </w:rPr>
        <w:t xml:space="preserve"> </w:t>
      </w:r>
      <w:hyperlink r:id="rId20">
        <w:r w:rsidRPr="00097D39">
          <w:rPr>
            <w:rFonts w:ascii="Verdana" w:hAnsi="Verdana"/>
            <w:color w:val="0000FF"/>
            <w:sz w:val="21"/>
            <w:szCs w:val="21"/>
            <w:u w:val="single"/>
            <w:lang w:val="en-US" w:eastAsia="en-GB"/>
          </w:rPr>
          <w:t>www.bike-sfl.at/en</w:t>
        </w:r>
      </w:hyperlink>
      <w:r w:rsidRPr="00097D39">
        <w:rPr>
          <w:rFonts w:ascii="Verdana" w:hAnsi="Verdana"/>
          <w:sz w:val="21"/>
          <w:szCs w:val="21"/>
          <w:lang w:val="en-US" w:eastAsia="en-GB"/>
        </w:rPr>
        <w:t xml:space="preserve">. </w:t>
      </w:r>
      <w:r w:rsidRPr="00097D39">
        <w:rPr>
          <w:rFonts w:ascii="Verdana" w:hAnsi="Verdana"/>
          <w:sz w:val="21"/>
          <w:szCs w:val="21"/>
          <w:lang w:val="en-US" w:eastAsia="en-GB"/>
        </w:rPr>
        <w:br/>
        <w:t xml:space="preserve">Details about the holiday region Serfaus-Fiss-Ladis can be found at: </w:t>
      </w:r>
      <w:hyperlink r:id="rId21">
        <w:r w:rsidRPr="00097D39">
          <w:rPr>
            <w:rFonts w:ascii="Verdana" w:hAnsi="Verdana"/>
            <w:color w:val="0000FF"/>
            <w:sz w:val="21"/>
            <w:szCs w:val="21"/>
            <w:u w:val="single"/>
            <w:lang w:val="en-US" w:eastAsia="en-GB"/>
          </w:rPr>
          <w:t>www.serfaus-fiss-ladis.at/en</w:t>
        </w:r>
      </w:hyperlink>
      <w:r w:rsidRPr="00097D39">
        <w:rPr>
          <w:rFonts w:ascii="Verdana" w:hAnsi="Verdana"/>
          <w:sz w:val="21"/>
          <w:szCs w:val="21"/>
          <w:lang w:val="en-US" w:eastAsia="en-GB"/>
        </w:rPr>
        <w:t>.</w:t>
      </w:r>
      <w:r w:rsidRPr="00097D39">
        <w:rPr>
          <w:rFonts w:ascii="Verdana" w:eastAsiaTheme="minorHAnsi" w:hAnsi="Verdana" w:cstheme="minorBidi"/>
          <w:color w:val="000000" w:themeColor="text1"/>
          <w:sz w:val="20"/>
          <w:szCs w:val="20"/>
          <w:lang w:val="en-US" w:eastAsia="en-US"/>
        </w:rPr>
        <w:br/>
      </w:r>
    </w:p>
    <w:p w14:paraId="2DC18E22" w14:textId="77777777" w:rsidR="00097D39" w:rsidRPr="00097D39" w:rsidRDefault="00097D39" w:rsidP="00097D39">
      <w:pPr>
        <w:widowControl w:val="0"/>
        <w:suppressAutoHyphens/>
        <w:spacing w:after="2"/>
        <w:ind w:right="2"/>
        <w:jc w:val="both"/>
        <w:rPr>
          <w:rFonts w:ascii="Verdana" w:eastAsia="Verdana" w:hAnsi="Verdana" w:cs="Verdana"/>
          <w:color w:val="16A53F"/>
          <w:sz w:val="20"/>
          <w:szCs w:val="20"/>
          <w:u w:color="16A53F"/>
          <w:lang w:val="en-US" w:eastAsia="en-US"/>
        </w:rPr>
      </w:pPr>
      <w:r w:rsidRPr="00097D39">
        <w:rPr>
          <w:rFonts w:ascii="Verdana" w:eastAsiaTheme="minorHAnsi" w:hAnsi="Verdana" w:cstheme="minorBidi"/>
          <w:sz w:val="20"/>
          <w:szCs w:val="20"/>
          <w:lang w:val="en-US" w:eastAsia="en-US"/>
        </w:rPr>
        <w:t xml:space="preserve">Find us on:    </w:t>
      </w:r>
      <w:r w:rsidRPr="00097D39">
        <w:rPr>
          <w:rFonts w:asciiTheme="minorHAnsi" w:eastAsiaTheme="minorHAnsi" w:hAnsiTheme="minorHAnsi" w:cstheme="minorBidi"/>
          <w:noProof/>
          <w:lang w:eastAsia="en-US"/>
        </w:rPr>
        <w:drawing>
          <wp:inline distT="0" distB="0" distL="0" distR="0" wp14:anchorId="3509CC00" wp14:editId="53E3E714">
            <wp:extent cx="194945" cy="194945"/>
            <wp:effectExtent l="0" t="0" r="0" b="0"/>
            <wp:docPr id="2" name="Grafik 1073741829" descr="Bild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73741829" descr="Bild 1">
                      <a:hlinkClick r:id="rId22"/>
                    </pic:cNvPr>
                    <pic:cNvPicPr>
                      <a:picLocks noChangeAspect="1" noChangeArrowheads="1"/>
                    </pic:cNvPicPr>
                  </pic:nvPicPr>
                  <pic:blipFill>
                    <a:blip r:embed="rId23"/>
                    <a:stretch>
                      <a:fillRect/>
                    </a:stretch>
                  </pic:blipFill>
                  <pic:spPr bwMode="auto">
                    <a:xfrm>
                      <a:off x="0" y="0"/>
                      <a:ext cx="194945" cy="194945"/>
                    </a:xfrm>
                    <a:prstGeom prst="rect">
                      <a:avLst/>
                    </a:prstGeom>
                  </pic:spPr>
                </pic:pic>
              </a:graphicData>
            </a:graphic>
          </wp:inline>
        </w:drawing>
      </w:r>
      <w:r w:rsidRPr="00097D39">
        <w:rPr>
          <w:rFonts w:ascii="Verdana" w:eastAsiaTheme="minorHAnsi" w:hAnsi="Verdana" w:cstheme="minorBidi"/>
          <w:sz w:val="20"/>
          <w:szCs w:val="20"/>
          <w:lang w:val="en-US" w:eastAsia="en-US"/>
        </w:rPr>
        <w:t xml:space="preserve">    </w:t>
      </w:r>
      <w:r w:rsidRPr="00097D39">
        <w:rPr>
          <w:rFonts w:asciiTheme="minorHAnsi" w:eastAsiaTheme="minorHAnsi" w:hAnsiTheme="minorHAnsi" w:cstheme="minorBidi"/>
          <w:noProof/>
          <w:lang w:eastAsia="en-US"/>
        </w:rPr>
        <w:drawing>
          <wp:inline distT="0" distB="0" distL="0" distR="0" wp14:anchorId="6924C441" wp14:editId="4289D139">
            <wp:extent cx="194945" cy="194945"/>
            <wp:effectExtent l="0" t="0" r="0" b="0"/>
            <wp:docPr id="3" name="Grafik 1073741830" descr="Bild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073741830" descr="Bild 2">
                      <a:hlinkClick r:id="rId24"/>
                    </pic:cNvPr>
                    <pic:cNvPicPr>
                      <a:picLocks noChangeAspect="1" noChangeArrowheads="1"/>
                    </pic:cNvPicPr>
                  </pic:nvPicPr>
                  <pic:blipFill>
                    <a:blip r:embed="rId25"/>
                    <a:stretch>
                      <a:fillRect/>
                    </a:stretch>
                  </pic:blipFill>
                  <pic:spPr bwMode="auto">
                    <a:xfrm>
                      <a:off x="0" y="0"/>
                      <a:ext cx="194945" cy="194945"/>
                    </a:xfrm>
                    <a:prstGeom prst="rect">
                      <a:avLst/>
                    </a:prstGeom>
                  </pic:spPr>
                </pic:pic>
              </a:graphicData>
            </a:graphic>
          </wp:inline>
        </w:drawing>
      </w:r>
      <w:r w:rsidRPr="00097D39">
        <w:rPr>
          <w:rFonts w:ascii="Verdana" w:eastAsiaTheme="minorHAnsi" w:hAnsi="Verdana" w:cstheme="minorBidi"/>
          <w:color w:val="16A53F"/>
          <w:sz w:val="20"/>
          <w:szCs w:val="20"/>
          <w:u w:color="16A53F"/>
          <w:lang w:val="en-US" w:eastAsia="en-US"/>
        </w:rPr>
        <w:t xml:space="preserve">    </w:t>
      </w:r>
      <w:r w:rsidRPr="00097D39">
        <w:rPr>
          <w:rFonts w:asciiTheme="minorHAnsi" w:eastAsiaTheme="minorHAnsi" w:hAnsiTheme="minorHAnsi" w:cstheme="minorBidi"/>
          <w:noProof/>
          <w:lang w:eastAsia="en-US"/>
        </w:rPr>
        <w:drawing>
          <wp:inline distT="0" distB="0" distL="0" distR="0" wp14:anchorId="3C2C48DB" wp14:editId="09F3C889">
            <wp:extent cx="246380" cy="184785"/>
            <wp:effectExtent l="0" t="0" r="0" b="0"/>
            <wp:docPr id="483660706" name="Grafik 1073741831" descr="Bild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073741831" descr="Bild 3">
                      <a:hlinkClick r:id="rId26"/>
                    </pic:cNvPr>
                    <pic:cNvPicPr>
                      <a:picLocks noChangeAspect="1" noChangeArrowheads="1"/>
                    </pic:cNvPicPr>
                  </pic:nvPicPr>
                  <pic:blipFill>
                    <a:blip r:embed="rId27"/>
                    <a:stretch>
                      <a:fillRect/>
                    </a:stretch>
                  </pic:blipFill>
                  <pic:spPr bwMode="auto">
                    <a:xfrm>
                      <a:off x="0" y="0"/>
                      <a:ext cx="246380" cy="184785"/>
                    </a:xfrm>
                    <a:prstGeom prst="rect">
                      <a:avLst/>
                    </a:prstGeom>
                  </pic:spPr>
                </pic:pic>
              </a:graphicData>
            </a:graphic>
          </wp:inline>
        </w:drawing>
      </w:r>
      <w:r w:rsidRPr="00097D39">
        <w:rPr>
          <w:rFonts w:ascii="Verdana" w:eastAsiaTheme="minorHAnsi" w:hAnsi="Verdana" w:cstheme="minorBidi"/>
          <w:color w:val="16A53F"/>
          <w:sz w:val="20"/>
          <w:szCs w:val="20"/>
          <w:u w:color="16A53F"/>
          <w:lang w:val="en-US" w:eastAsia="en-US"/>
        </w:rPr>
        <w:t xml:space="preserve">    </w:t>
      </w:r>
      <w:r w:rsidRPr="00097D39">
        <w:rPr>
          <w:rFonts w:asciiTheme="minorHAnsi" w:eastAsiaTheme="minorHAnsi" w:hAnsiTheme="minorHAnsi" w:cstheme="minorBidi"/>
          <w:noProof/>
          <w:lang w:eastAsia="en-US"/>
        </w:rPr>
        <w:drawing>
          <wp:inline distT="0" distB="0" distL="0" distR="0" wp14:anchorId="6860F47A" wp14:editId="6A8FDBD0">
            <wp:extent cx="190500" cy="190500"/>
            <wp:effectExtent l="0" t="0" r="0" b="0"/>
            <wp:docPr id="5" name="Grafik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a:hlinkClick r:id="rId28"/>
                    </pic:cNvPr>
                    <pic:cNvPicPr>
                      <a:picLocks noChangeAspect="1" noChangeArrowheads="1"/>
                    </pic:cNvPicPr>
                  </pic:nvPicPr>
                  <pic:blipFill>
                    <a:blip r:embed="rId29"/>
                    <a:stretch>
                      <a:fillRect/>
                    </a:stretch>
                  </pic:blipFill>
                  <pic:spPr bwMode="auto">
                    <a:xfrm>
                      <a:off x="0" y="0"/>
                      <a:ext cx="190500" cy="190500"/>
                    </a:xfrm>
                    <a:prstGeom prst="rect">
                      <a:avLst/>
                    </a:prstGeom>
                  </pic:spPr>
                </pic:pic>
              </a:graphicData>
            </a:graphic>
          </wp:inline>
        </w:drawing>
      </w:r>
      <w:r w:rsidRPr="00097D39">
        <w:rPr>
          <w:rFonts w:ascii="Verdana" w:eastAsiaTheme="minorHAnsi" w:hAnsi="Verdana" w:cstheme="minorBidi"/>
          <w:color w:val="16A53F"/>
          <w:sz w:val="20"/>
          <w:szCs w:val="20"/>
          <w:u w:color="16A53F"/>
          <w:lang w:val="en-US" w:eastAsia="en-US"/>
        </w:rPr>
        <w:t xml:space="preserve">    </w:t>
      </w:r>
      <w:r w:rsidRPr="00097D39">
        <w:rPr>
          <w:rFonts w:asciiTheme="minorHAnsi" w:eastAsiaTheme="minorHAnsi" w:hAnsiTheme="minorHAnsi" w:cstheme="minorBidi"/>
          <w:noProof/>
          <w:lang w:eastAsia="en-US"/>
        </w:rPr>
        <w:drawing>
          <wp:inline distT="0" distB="0" distL="0" distR="0" wp14:anchorId="2BF09F31" wp14:editId="4917F277">
            <wp:extent cx="190500" cy="190500"/>
            <wp:effectExtent l="0" t="0" r="0" b="0"/>
            <wp:docPr id="6" name="Grafik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a:hlinkClick r:id="rId30"/>
                    </pic:cNvPr>
                    <pic:cNvPicPr>
                      <a:picLocks noChangeAspect="1" noChangeArrowheads="1"/>
                    </pic:cNvPicPr>
                  </pic:nvPicPr>
                  <pic:blipFill>
                    <a:blip r:embed="rId31"/>
                    <a:stretch>
                      <a:fillRect/>
                    </a:stretch>
                  </pic:blipFill>
                  <pic:spPr bwMode="auto">
                    <a:xfrm>
                      <a:off x="0" y="0"/>
                      <a:ext cx="190500" cy="190500"/>
                    </a:xfrm>
                    <a:prstGeom prst="rect">
                      <a:avLst/>
                    </a:prstGeom>
                  </pic:spPr>
                </pic:pic>
              </a:graphicData>
            </a:graphic>
          </wp:inline>
        </w:drawing>
      </w:r>
    </w:p>
    <w:p w14:paraId="7576880A" w14:textId="77777777" w:rsidR="00097D39" w:rsidRPr="00097D39" w:rsidRDefault="00097D39" w:rsidP="00097D39">
      <w:pPr>
        <w:widowControl w:val="0"/>
        <w:suppressAutoHyphens/>
        <w:spacing w:after="2"/>
        <w:ind w:right="2"/>
        <w:jc w:val="both"/>
        <w:rPr>
          <w:rFonts w:ascii="Verdana" w:eastAsiaTheme="minorHAnsi" w:hAnsi="Verdana" w:cstheme="minorBidi"/>
          <w:sz w:val="20"/>
          <w:szCs w:val="20"/>
          <w:lang w:val="en-US" w:eastAsia="en-US"/>
        </w:rPr>
      </w:pPr>
    </w:p>
    <w:p w14:paraId="5F4DD1BB" w14:textId="77777777" w:rsidR="00097D39" w:rsidRPr="00097D39" w:rsidRDefault="00097D39" w:rsidP="00097D39">
      <w:pPr>
        <w:widowControl w:val="0"/>
        <w:suppressAutoHyphens/>
        <w:spacing w:after="2"/>
        <w:ind w:right="2"/>
        <w:jc w:val="both"/>
        <w:rPr>
          <w:rFonts w:ascii="Verdana" w:eastAsiaTheme="minorHAnsi" w:hAnsi="Verdana" w:cs="Verdana"/>
          <w:color w:val="000000" w:themeColor="text1"/>
          <w:sz w:val="20"/>
          <w:szCs w:val="20"/>
          <w:lang w:val="en-US" w:eastAsia="en-US"/>
        </w:rPr>
      </w:pPr>
      <w:r w:rsidRPr="00097D39">
        <w:rPr>
          <w:rFonts w:ascii="Verdana" w:eastAsiaTheme="minorHAnsi" w:hAnsi="Verdana" w:cs="Verdana"/>
          <w:color w:val="000000" w:themeColor="text1"/>
          <w:sz w:val="20"/>
          <w:szCs w:val="20"/>
          <w:lang w:val="en-US" w:eastAsia="en-US"/>
        </w:rPr>
        <w:t xml:space="preserve">#serfausfissladis #wearefamily #weilwirsgeniessen </w:t>
      </w:r>
    </w:p>
    <w:p w14:paraId="4773D491" w14:textId="77777777" w:rsidR="00097D39" w:rsidRPr="00097D39" w:rsidRDefault="00097D39" w:rsidP="00097D39">
      <w:pPr>
        <w:widowControl w:val="0"/>
        <w:suppressAutoHyphens/>
        <w:spacing w:after="2"/>
        <w:ind w:right="2"/>
        <w:jc w:val="both"/>
        <w:rPr>
          <w:rFonts w:ascii="Verdana" w:eastAsiaTheme="minorHAnsi" w:hAnsi="Verdana" w:cs="Verdana"/>
          <w:color w:val="000000" w:themeColor="text1"/>
          <w:sz w:val="20"/>
          <w:szCs w:val="20"/>
          <w:lang w:val="en-US" w:eastAsia="en-US"/>
        </w:rPr>
      </w:pPr>
      <w:r w:rsidRPr="00097D39">
        <w:rPr>
          <w:rFonts w:ascii="Verdana" w:eastAsiaTheme="minorHAnsi" w:hAnsi="Verdana" w:cs="Verdana"/>
          <w:color w:val="000000" w:themeColor="text1"/>
          <w:sz w:val="20"/>
          <w:szCs w:val="20"/>
          <w:lang w:val="en-US" w:eastAsia="en-US"/>
        </w:rPr>
        <w:t>#bikesfl #bikeparksfl #bikeschulesfl #gooddaysfl #propain</w:t>
      </w:r>
    </w:p>
    <w:p w14:paraId="41AE8C27" w14:textId="77777777" w:rsidR="00097D39" w:rsidRPr="00097D39" w:rsidRDefault="00097D39" w:rsidP="00097D39">
      <w:pPr>
        <w:widowControl w:val="0"/>
        <w:suppressAutoHyphens/>
        <w:spacing w:after="2"/>
        <w:ind w:right="2"/>
        <w:jc w:val="both"/>
        <w:rPr>
          <w:rFonts w:ascii="Verdana" w:eastAsiaTheme="minorHAnsi" w:hAnsi="Verdana" w:cs="Verdana"/>
          <w:color w:val="000000" w:themeColor="text1"/>
          <w:sz w:val="20"/>
          <w:szCs w:val="20"/>
          <w:lang w:val="en-US" w:eastAsia="en-US"/>
        </w:rPr>
      </w:pPr>
    </w:p>
    <w:p w14:paraId="604386F6" w14:textId="77777777" w:rsidR="00097D39" w:rsidRPr="00097D39" w:rsidRDefault="00097D39" w:rsidP="00097D39">
      <w:pPr>
        <w:widowControl w:val="0"/>
        <w:suppressAutoHyphens/>
        <w:spacing w:after="2"/>
        <w:ind w:right="2"/>
        <w:jc w:val="both"/>
        <w:rPr>
          <w:rFonts w:ascii="Verdana" w:eastAsiaTheme="minorHAnsi" w:hAnsi="Verdana" w:cstheme="minorBidi"/>
          <w:b/>
          <w:color w:val="000000" w:themeColor="text1"/>
          <w:sz w:val="20"/>
          <w:szCs w:val="20"/>
          <w:lang w:val="en-US" w:eastAsia="en-US"/>
        </w:rPr>
      </w:pPr>
      <w:r w:rsidRPr="00097D39">
        <w:rPr>
          <w:rFonts w:ascii="Verdana" w:eastAsiaTheme="minorHAnsi" w:hAnsi="Verdana" w:cs="Verdana"/>
          <w:color w:val="000000" w:themeColor="text1"/>
          <w:sz w:val="20"/>
          <w:szCs w:val="20"/>
          <w:lang w:val="en-US" w:eastAsia="en-US"/>
        </w:rPr>
        <w:t xml:space="preserve">  </w:t>
      </w:r>
    </w:p>
    <w:p w14:paraId="199D808F" w14:textId="77777777" w:rsidR="00097D39" w:rsidRPr="00097D39" w:rsidRDefault="00097D39" w:rsidP="00097D39">
      <w:pPr>
        <w:suppressAutoHyphens/>
        <w:jc w:val="both"/>
        <w:rPr>
          <w:rFonts w:ascii="Verdana" w:eastAsiaTheme="minorHAnsi" w:hAnsi="Verdana" w:cstheme="minorBidi"/>
          <w:b/>
          <w:sz w:val="20"/>
          <w:szCs w:val="20"/>
          <w:lang w:val="en-US" w:eastAsia="en-US"/>
        </w:rPr>
      </w:pPr>
      <w:r w:rsidRPr="00097D39">
        <w:rPr>
          <w:rFonts w:ascii="Verdana" w:eastAsiaTheme="minorHAnsi" w:hAnsi="Verdana" w:cs="Verdana"/>
          <w:b/>
          <w:bCs/>
          <w:color w:val="000000" w:themeColor="text1"/>
          <w:sz w:val="20"/>
          <w:szCs w:val="20"/>
          <w:lang w:val="en-US" w:eastAsia="en-US"/>
        </w:rPr>
        <w:t>PUBLICATION FREE OF CHARGE</w:t>
      </w:r>
    </w:p>
    <w:p w14:paraId="4A59A4B9" w14:textId="77777777" w:rsidR="00097D39" w:rsidRPr="00097D39" w:rsidRDefault="00097D39" w:rsidP="00097D39">
      <w:pPr>
        <w:suppressAutoHyphens/>
        <w:jc w:val="both"/>
        <w:rPr>
          <w:rFonts w:ascii="Verdana" w:eastAsiaTheme="minorHAnsi" w:hAnsi="Verdana" w:cstheme="minorBidi"/>
          <w:b/>
          <w:sz w:val="20"/>
          <w:szCs w:val="20"/>
          <w:lang w:val="en-US" w:eastAsia="en-US"/>
        </w:rPr>
      </w:pPr>
      <w:r w:rsidRPr="00097D39">
        <w:rPr>
          <w:rFonts w:ascii="Verdana" w:eastAsiaTheme="minorHAnsi" w:hAnsi="Verdana" w:cstheme="minorBidi"/>
          <w:b/>
          <w:sz w:val="20"/>
          <w:szCs w:val="20"/>
          <w:lang w:val="en-US" w:eastAsia="en-US"/>
        </w:rPr>
        <w:t>COPY/LINK REQUESTED</w:t>
      </w:r>
    </w:p>
    <w:p w14:paraId="67CEF7A5" w14:textId="77777777" w:rsidR="00097D39" w:rsidRPr="00097D39" w:rsidRDefault="00097D39" w:rsidP="00097D39">
      <w:pPr>
        <w:widowControl w:val="0"/>
        <w:suppressAutoHyphens/>
        <w:rPr>
          <w:rFonts w:ascii="Verdana" w:eastAsiaTheme="minorHAnsi" w:hAnsi="Verdana" w:cstheme="minorBidi"/>
          <w:sz w:val="18"/>
          <w:szCs w:val="18"/>
          <w:lang w:val="en-US" w:eastAsia="en-US"/>
        </w:rPr>
      </w:pPr>
      <w:r w:rsidRPr="00097D39">
        <w:rPr>
          <w:rFonts w:ascii="Verdana" w:eastAsiaTheme="minorHAnsi" w:hAnsi="Verdana" w:cs="Verdana"/>
          <w:b/>
          <w:bCs/>
          <w:color w:val="000000" w:themeColor="text1"/>
          <w:sz w:val="20"/>
          <w:szCs w:val="20"/>
          <w:lang w:val="en-US" w:eastAsia="en-US"/>
        </w:rPr>
        <w:lastRenderedPageBreak/>
        <w:t>Text and image download</w:t>
      </w:r>
      <w:r w:rsidRPr="00097D39">
        <w:rPr>
          <w:rFonts w:ascii="Verdana" w:eastAsiaTheme="minorHAnsi" w:hAnsi="Verdana" w:cs="Verdana"/>
          <w:b/>
          <w:color w:val="000000" w:themeColor="text1"/>
          <w:sz w:val="20"/>
          <w:szCs w:val="20"/>
          <w:lang w:val="en-US" w:eastAsia="en-US"/>
        </w:rPr>
        <w:t>:</w:t>
      </w:r>
      <w:r w:rsidRPr="00097D39">
        <w:rPr>
          <w:rFonts w:ascii="Verdana" w:eastAsiaTheme="minorHAnsi" w:hAnsi="Verdana" w:cs="Verdana"/>
          <w:color w:val="16A53F"/>
          <w:sz w:val="20"/>
          <w:szCs w:val="20"/>
          <w:lang w:val="en-US" w:eastAsia="en-US"/>
        </w:rPr>
        <w:t xml:space="preserve"> </w:t>
      </w:r>
      <w:hyperlink r:id="rId32">
        <w:r w:rsidRPr="00097D39">
          <w:rPr>
            <w:rFonts w:ascii="Verdana" w:eastAsiaTheme="minorHAnsi" w:hAnsi="Verdana" w:cstheme="minorBidi"/>
            <w:color w:val="0000FF"/>
            <w:sz w:val="20"/>
            <w:szCs w:val="20"/>
            <w:u w:val="single"/>
            <w:lang w:val="en-US" w:eastAsia="en-US"/>
          </w:rPr>
          <w:t>www.bike-sfl.at/en/service/press</w:t>
        </w:r>
      </w:hyperlink>
    </w:p>
    <w:p w14:paraId="09FF53BB" w14:textId="77777777" w:rsidR="00097D39" w:rsidRPr="00097D39" w:rsidRDefault="00097D39" w:rsidP="00097D39">
      <w:pPr>
        <w:suppressAutoHyphens/>
        <w:jc w:val="both"/>
        <w:rPr>
          <w:rFonts w:ascii="Verdana" w:eastAsiaTheme="minorHAnsi" w:hAnsi="Verdana" w:cstheme="minorBidi"/>
          <w:b/>
          <w:sz w:val="21"/>
          <w:szCs w:val="21"/>
          <w:lang w:val="en-US" w:eastAsia="en-US"/>
        </w:rPr>
      </w:pPr>
    </w:p>
    <w:p w14:paraId="233BD7CB" w14:textId="77777777" w:rsidR="00097D39" w:rsidRPr="00097D39" w:rsidRDefault="00097D39" w:rsidP="00097D39">
      <w:pPr>
        <w:suppressAutoHyphens/>
        <w:jc w:val="both"/>
        <w:rPr>
          <w:rFonts w:ascii="Verdana" w:eastAsiaTheme="minorHAnsi" w:hAnsi="Verdana" w:cstheme="minorBidi"/>
          <w:b/>
          <w:sz w:val="21"/>
          <w:szCs w:val="21"/>
          <w:lang w:val="en-US" w:eastAsia="en-US"/>
        </w:rPr>
      </w:pPr>
    </w:p>
    <w:p w14:paraId="49D25CB0" w14:textId="77777777" w:rsidR="00097D39" w:rsidRPr="00097D39" w:rsidRDefault="00097D39" w:rsidP="00097D39">
      <w:pPr>
        <w:suppressAutoHyphens/>
        <w:jc w:val="both"/>
        <w:rPr>
          <w:rFonts w:ascii="Verdana" w:eastAsiaTheme="minorHAnsi" w:hAnsi="Verdana" w:cstheme="minorBidi"/>
          <w:b/>
          <w:sz w:val="21"/>
          <w:szCs w:val="21"/>
          <w:lang w:val="en-US" w:eastAsia="en-US"/>
        </w:rPr>
      </w:pPr>
      <w:r w:rsidRPr="00097D39">
        <w:rPr>
          <w:rFonts w:ascii="Verdana" w:eastAsiaTheme="minorHAnsi" w:hAnsi="Verdana" w:cstheme="minorBidi"/>
          <w:b/>
          <w:sz w:val="21"/>
          <w:szCs w:val="21"/>
          <w:lang w:val="en-US" w:eastAsia="en-US"/>
        </w:rPr>
        <w:t>For media requests:</w:t>
      </w:r>
    </w:p>
    <w:p w14:paraId="263AB2E4" w14:textId="77777777" w:rsidR="00097D39" w:rsidRPr="00097D39" w:rsidRDefault="00097D39" w:rsidP="00097D39">
      <w:pPr>
        <w:suppressAutoHyphens/>
        <w:jc w:val="both"/>
        <w:rPr>
          <w:rFonts w:ascii="Verdana" w:eastAsiaTheme="minorHAnsi" w:hAnsi="Verdana" w:cstheme="minorBidi"/>
          <w:b/>
          <w:sz w:val="21"/>
          <w:szCs w:val="21"/>
          <w:lang w:val="en-US" w:eastAsia="en-US"/>
        </w:rPr>
      </w:pPr>
    </w:p>
    <w:p w14:paraId="34ED9E55"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en-US" w:eastAsia="en-US"/>
        </w:rPr>
      </w:pPr>
      <w:r w:rsidRPr="00097D39">
        <w:rPr>
          <w:rFonts w:ascii="Verdana" w:eastAsiaTheme="minorHAnsi" w:hAnsi="Verdana" w:cstheme="minorBidi"/>
          <w:color w:val="000000" w:themeColor="text1"/>
          <w:sz w:val="21"/>
          <w:szCs w:val="21"/>
          <w:lang w:val="en-US" w:eastAsia="en-US"/>
        </w:rPr>
        <w:t>Serfaus-Fiss-Ladis Tourist Board</w:t>
      </w:r>
    </w:p>
    <w:p w14:paraId="1AE003FD"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en-US" w:eastAsia="en-US"/>
        </w:rPr>
      </w:pPr>
      <w:r w:rsidRPr="00097D39">
        <w:rPr>
          <w:rFonts w:ascii="Verdana" w:eastAsiaTheme="minorHAnsi" w:hAnsi="Verdana" w:cstheme="minorBidi"/>
          <w:color w:val="000000" w:themeColor="text1"/>
          <w:sz w:val="21"/>
          <w:szCs w:val="21"/>
          <w:lang w:val="en-US" w:eastAsia="en-US"/>
        </w:rPr>
        <w:t xml:space="preserve">Alexandra Hangl </w:t>
      </w:r>
    </w:p>
    <w:p w14:paraId="1F05C3F9" w14:textId="77777777" w:rsidR="00097D39" w:rsidRPr="00097D39" w:rsidRDefault="00097D39" w:rsidP="00097D39">
      <w:pPr>
        <w:widowControl w:val="0"/>
        <w:suppressAutoHyphens/>
        <w:rPr>
          <w:rFonts w:ascii="Verdana" w:eastAsiaTheme="minorHAnsi" w:hAnsi="Verdana" w:cstheme="minorBidi"/>
          <w:color w:val="000000" w:themeColor="text1"/>
          <w:sz w:val="21"/>
          <w:szCs w:val="21"/>
          <w:lang w:val="en-US" w:eastAsia="en-US"/>
        </w:rPr>
      </w:pPr>
      <w:proofErr w:type="spellStart"/>
      <w:r w:rsidRPr="00097D39">
        <w:rPr>
          <w:rFonts w:ascii="Verdana" w:eastAsiaTheme="minorHAnsi" w:hAnsi="Verdana" w:cstheme="minorBidi"/>
          <w:color w:val="000000" w:themeColor="text1"/>
          <w:sz w:val="21"/>
          <w:szCs w:val="21"/>
          <w:lang w:val="en-US" w:eastAsia="en-US"/>
        </w:rPr>
        <w:t>Gänsackerweg</w:t>
      </w:r>
      <w:proofErr w:type="spellEnd"/>
      <w:r w:rsidRPr="00097D39">
        <w:rPr>
          <w:rFonts w:ascii="Verdana" w:eastAsiaTheme="minorHAnsi" w:hAnsi="Verdana" w:cstheme="minorBidi"/>
          <w:color w:val="000000" w:themeColor="text1"/>
          <w:sz w:val="21"/>
          <w:szCs w:val="21"/>
          <w:lang w:val="en-US" w:eastAsia="en-US"/>
        </w:rPr>
        <w:t xml:space="preserve"> 2</w:t>
      </w:r>
      <w:r w:rsidRPr="00097D39">
        <w:rPr>
          <w:rFonts w:ascii="Verdana" w:eastAsiaTheme="minorHAnsi" w:hAnsi="Verdana" w:cstheme="minorBidi"/>
          <w:color w:val="000000" w:themeColor="text1"/>
          <w:sz w:val="21"/>
          <w:szCs w:val="21"/>
          <w:lang w:val="en-US" w:eastAsia="en-US"/>
        </w:rPr>
        <w:br/>
        <w:t>6534 Serfaus, Austria</w:t>
      </w:r>
    </w:p>
    <w:p w14:paraId="3B3BF0BD"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en-US" w:eastAsia="en-US"/>
        </w:rPr>
      </w:pPr>
      <w:r w:rsidRPr="00097D39">
        <w:rPr>
          <w:rFonts w:ascii="Verdana" w:eastAsiaTheme="minorHAnsi" w:hAnsi="Verdana" w:cstheme="minorBidi"/>
          <w:color w:val="000000" w:themeColor="text1"/>
          <w:sz w:val="21"/>
          <w:szCs w:val="21"/>
          <w:lang w:val="en-US" w:eastAsia="en-US"/>
        </w:rPr>
        <w:t>Phone: +43 (0)5476 6239 72</w:t>
      </w:r>
    </w:p>
    <w:p w14:paraId="058F4EDE"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it-IT" w:eastAsia="en-US"/>
        </w:rPr>
      </w:pPr>
      <w:r w:rsidRPr="00097D39">
        <w:rPr>
          <w:rFonts w:ascii="Verdana" w:eastAsiaTheme="minorHAnsi" w:hAnsi="Verdana" w:cstheme="minorBidi"/>
          <w:color w:val="000000" w:themeColor="text1"/>
          <w:sz w:val="21"/>
          <w:szCs w:val="21"/>
          <w:lang w:val="it-IT" w:eastAsia="en-US"/>
        </w:rPr>
        <w:t xml:space="preserve">Email: </w:t>
      </w:r>
      <w:hyperlink r:id="rId33">
        <w:r w:rsidRPr="00097D39">
          <w:rPr>
            <w:rFonts w:ascii="Verdana" w:eastAsiaTheme="minorHAnsi" w:hAnsi="Verdana" w:cstheme="minorBidi"/>
            <w:color w:val="0000FF"/>
            <w:sz w:val="21"/>
            <w:szCs w:val="21"/>
            <w:u w:val="single"/>
            <w:lang w:val="it-IT" w:eastAsia="en-US"/>
          </w:rPr>
          <w:t>a.hangl@serfaus-fiss-ladis.at</w:t>
        </w:r>
      </w:hyperlink>
      <w:r w:rsidRPr="00097D39">
        <w:rPr>
          <w:rFonts w:ascii="Verdana" w:eastAsiaTheme="minorHAnsi" w:hAnsi="Verdana" w:cstheme="minorBidi"/>
          <w:color w:val="000000" w:themeColor="text1"/>
          <w:sz w:val="21"/>
          <w:szCs w:val="21"/>
          <w:lang w:val="it-IT" w:eastAsia="en-US"/>
        </w:rPr>
        <w:t xml:space="preserve"> </w:t>
      </w:r>
    </w:p>
    <w:p w14:paraId="65D143B5" w14:textId="77777777" w:rsidR="00097D39" w:rsidRPr="00097D39" w:rsidRDefault="00097D39" w:rsidP="00097D39">
      <w:pPr>
        <w:widowControl w:val="0"/>
        <w:suppressAutoHyphens/>
        <w:jc w:val="both"/>
        <w:rPr>
          <w:rFonts w:ascii="Verdana" w:eastAsiaTheme="minorHAnsi" w:hAnsi="Verdana" w:cstheme="minorBidi"/>
          <w:b/>
          <w:color w:val="000000"/>
          <w:sz w:val="21"/>
          <w:szCs w:val="21"/>
          <w:lang w:val="en-US" w:eastAsia="en-US"/>
        </w:rPr>
      </w:pPr>
      <w:r w:rsidRPr="00097D39">
        <w:rPr>
          <w:rFonts w:ascii="Verdana" w:eastAsiaTheme="minorHAnsi" w:hAnsi="Verdana" w:cstheme="minorBidi"/>
          <w:b/>
          <w:color w:val="000000"/>
          <w:sz w:val="21"/>
          <w:szCs w:val="21"/>
          <w:lang w:val="en-US" w:eastAsia="en-US"/>
        </w:rPr>
        <w:t>or</w:t>
      </w:r>
      <w:r w:rsidRPr="00097D39">
        <w:rPr>
          <w:rFonts w:ascii="Verdana" w:eastAsiaTheme="minorHAnsi" w:hAnsi="Verdana" w:cstheme="minorBidi"/>
          <w:b/>
          <w:color w:val="000000"/>
          <w:sz w:val="21"/>
          <w:szCs w:val="21"/>
          <w:lang w:val="en-US" w:eastAsia="en-US"/>
        </w:rPr>
        <w:br/>
      </w:r>
    </w:p>
    <w:p w14:paraId="281F6546" w14:textId="77777777" w:rsidR="00097D39" w:rsidRPr="00097D39" w:rsidRDefault="00097D39" w:rsidP="00097D39">
      <w:pPr>
        <w:suppressAutoHyphens/>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RASOULUTION GmbH</w:t>
      </w:r>
    </w:p>
    <w:p w14:paraId="577D0532" w14:textId="77777777" w:rsidR="00097D39" w:rsidRPr="00097D39" w:rsidRDefault="00097D39" w:rsidP="00097D39">
      <w:pPr>
        <w:suppressAutoHyphens/>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Philip Leidinger, Senior PR Manager</w:t>
      </w:r>
    </w:p>
    <w:p w14:paraId="723D360A" w14:textId="77777777" w:rsidR="00097D39" w:rsidRPr="00097D39" w:rsidRDefault="00097D39" w:rsidP="00097D39">
      <w:pPr>
        <w:suppressAutoHyphens/>
        <w:spacing w:line="276" w:lineRule="auto"/>
        <w:jc w:val="both"/>
        <w:rPr>
          <w:rFonts w:ascii="Verdana" w:eastAsiaTheme="minorHAnsi" w:hAnsi="Verdana" w:cs="Verdana"/>
          <w:sz w:val="21"/>
          <w:szCs w:val="21"/>
          <w:lang w:val="en-US" w:eastAsia="en-US"/>
        </w:rPr>
      </w:pPr>
      <w:r w:rsidRPr="00097D39">
        <w:rPr>
          <w:rFonts w:ascii="Verdana" w:eastAsiaTheme="minorHAnsi" w:hAnsi="Verdana" w:cstheme="minorBidi"/>
          <w:sz w:val="21"/>
          <w:szCs w:val="21"/>
          <w:lang w:val="en-US" w:eastAsia="en-US"/>
        </w:rPr>
        <w:t xml:space="preserve">Email: </w:t>
      </w:r>
      <w:hyperlink r:id="rId34">
        <w:r w:rsidRPr="00097D39">
          <w:rPr>
            <w:rFonts w:ascii="Verdana" w:eastAsiaTheme="minorHAnsi" w:hAnsi="Verdana" w:cstheme="minorBidi"/>
            <w:color w:val="0000FF"/>
            <w:sz w:val="21"/>
            <w:szCs w:val="21"/>
            <w:u w:val="single"/>
            <w:lang w:val="en-US" w:eastAsia="en-US"/>
          </w:rPr>
          <w:t>press@rasoulution.com</w:t>
        </w:r>
      </w:hyperlink>
    </w:p>
    <w:p w14:paraId="314F0689" w14:textId="77777777" w:rsidR="00097D39" w:rsidRPr="00097D39" w:rsidRDefault="00097D39" w:rsidP="00097D39">
      <w:pPr>
        <w:suppressAutoHyphens/>
        <w:spacing w:line="276" w:lineRule="auto"/>
        <w:jc w:val="both"/>
        <w:rPr>
          <w:rFonts w:ascii="Verdana" w:eastAsiaTheme="minorHAnsi" w:hAnsi="Verdana" w:cstheme="minorBidi"/>
          <w:b/>
          <w:sz w:val="18"/>
          <w:szCs w:val="18"/>
          <w:lang w:val="en-US" w:eastAsia="en-US"/>
        </w:rPr>
      </w:pPr>
    </w:p>
    <w:p w14:paraId="3FBA74A2" w14:textId="77777777" w:rsidR="00097D39" w:rsidRPr="00097D39" w:rsidRDefault="00097D39" w:rsidP="00097D39">
      <w:pPr>
        <w:suppressAutoHyphens/>
        <w:spacing w:line="276" w:lineRule="auto"/>
        <w:jc w:val="both"/>
        <w:rPr>
          <w:rFonts w:ascii="Verdana" w:eastAsiaTheme="minorHAnsi" w:hAnsi="Verdana" w:cstheme="minorBidi"/>
          <w:b/>
          <w:sz w:val="18"/>
          <w:szCs w:val="18"/>
          <w:lang w:val="en-US" w:eastAsia="en-US"/>
        </w:rPr>
      </w:pPr>
    </w:p>
    <w:p w14:paraId="6F1953E6" w14:textId="77777777" w:rsidR="00097D39" w:rsidRPr="00097D39" w:rsidRDefault="00097D39" w:rsidP="00097D39">
      <w:pPr>
        <w:suppressAutoHyphens/>
        <w:rPr>
          <w:rFonts w:asciiTheme="minorHAnsi" w:eastAsiaTheme="minorHAnsi" w:hAnsiTheme="minorHAnsi" w:cstheme="minorBidi"/>
          <w:lang w:val="en-US" w:eastAsia="en-US"/>
        </w:rPr>
      </w:pPr>
      <w:r w:rsidRPr="00097D39">
        <w:rPr>
          <w:rFonts w:ascii="Verdana" w:eastAsiaTheme="minorHAnsi" w:hAnsi="Verdana" w:cstheme="minorBidi"/>
          <w:b/>
          <w:bCs/>
          <w:color w:val="000000" w:themeColor="text1"/>
          <w:sz w:val="16"/>
          <w:szCs w:val="16"/>
          <w:lang w:val="en-US" w:eastAsia="en-US"/>
        </w:rPr>
        <w:t>About the region Serfaus-Fiss-Ladis</w:t>
      </w:r>
    </w:p>
    <w:p w14:paraId="39B491B8" w14:textId="77777777" w:rsidR="00097D39" w:rsidRPr="00097D39" w:rsidRDefault="00097D39" w:rsidP="00097D39">
      <w:pPr>
        <w:suppressAutoHyphens/>
        <w:jc w:val="both"/>
        <w:rPr>
          <w:rFonts w:ascii="Verdana" w:eastAsia="Verdana" w:hAnsi="Verdana" w:cs="Verdana"/>
          <w:sz w:val="16"/>
          <w:szCs w:val="16"/>
          <w:lang w:val="en-US" w:eastAsia="en-US"/>
        </w:rPr>
      </w:pPr>
      <w:r w:rsidRPr="00097D39">
        <w:rPr>
          <w:rFonts w:ascii="Verdana" w:eastAsia="Verdana" w:hAnsi="Verdana" w:cs="Verdana"/>
          <w:sz w:val="16"/>
          <w:szCs w:val="16"/>
          <w:lang w:val="en-US" w:eastAsia="en-US"/>
        </w:rPr>
        <w:t>Serfaus-Fiss-Ladis is the place to be for a family holiday. Regardless of whether it is summer or winter, there is always something going on. In summer cable cars and bus shuttles connect the mountainous region of Serfaus-Fiss-Ladis apart from many other attractions, the Serfaus-Fiss-Ladis high plateau offers bike fun for the whole family. From gentle bike rides for the whole family to mountain bike tours in the middle of breath-taking mountain scenery to action-packed descents on single trails or courses through Bikepark Serfaus-Fiss-Ladis. The Waldbahn takes riders and their bikes to the trails within the bike park, which have different levels of difficulty, from blue (easy) and red (medium) to black (expert). There is also a kid's area, slopestyle area, pump track and training area at the bottom station, where beginners can try out and get used to their new equipment. Experts in the bike shop advise on bike and safety equipment matters, and the bike school and rental office shop can also be found here. Besides the shop, there is also a chill-out area and a snack bar.</w:t>
      </w:r>
    </w:p>
    <w:p w14:paraId="349B7850" w14:textId="77777777" w:rsidR="00D741D3" w:rsidRPr="00CA2FDC" w:rsidRDefault="00D741D3" w:rsidP="007E2706">
      <w:pPr>
        <w:pStyle w:val="Kommentartext"/>
        <w:jc w:val="both"/>
      </w:pPr>
    </w:p>
    <w:sectPr w:rsidR="00D741D3" w:rsidRPr="00CA2FDC" w:rsidSect="00F80BCD">
      <w:headerReference w:type="default" r:id="rId35"/>
      <w:footerReference w:type="default" r:id="rId36"/>
      <w:pgSz w:w="11900" w:h="16840"/>
      <w:pgMar w:top="142" w:right="1417" w:bottom="113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51C6E" w14:textId="77777777" w:rsidR="00850C26" w:rsidRDefault="00850C26" w:rsidP="00B00D84">
      <w:r>
        <w:separator/>
      </w:r>
    </w:p>
  </w:endnote>
  <w:endnote w:type="continuationSeparator" w:id="0">
    <w:p w14:paraId="38D7197E" w14:textId="77777777" w:rsidR="00850C26" w:rsidRDefault="00850C26" w:rsidP="00B00D84">
      <w:r>
        <w:continuationSeparator/>
      </w:r>
    </w:p>
  </w:endnote>
  <w:endnote w:type="continuationNotice" w:id="1">
    <w:p w14:paraId="412C640D" w14:textId="77777777" w:rsidR="00850C26" w:rsidRDefault="00850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362F43F9" w14:textId="77777777" w:rsidTr="7DA6EB7D">
      <w:trPr>
        <w:trHeight w:val="300"/>
      </w:trPr>
      <w:tc>
        <w:tcPr>
          <w:tcW w:w="3020" w:type="dxa"/>
        </w:tcPr>
        <w:p w14:paraId="5CAAB404" w14:textId="7D2A612F" w:rsidR="7DA6EB7D" w:rsidRDefault="7DA6EB7D" w:rsidP="7DA6EB7D">
          <w:pPr>
            <w:pStyle w:val="Kopfzeile"/>
            <w:ind w:left="-115"/>
          </w:pPr>
        </w:p>
      </w:tc>
      <w:tc>
        <w:tcPr>
          <w:tcW w:w="3020" w:type="dxa"/>
        </w:tcPr>
        <w:p w14:paraId="4FCDFBF0" w14:textId="7E6E17F6" w:rsidR="7DA6EB7D" w:rsidRDefault="7DA6EB7D" w:rsidP="7DA6EB7D">
          <w:pPr>
            <w:pStyle w:val="Kopfzeile"/>
            <w:jc w:val="center"/>
          </w:pPr>
        </w:p>
      </w:tc>
      <w:tc>
        <w:tcPr>
          <w:tcW w:w="3020" w:type="dxa"/>
        </w:tcPr>
        <w:p w14:paraId="520EBA9C" w14:textId="5F52E6DF" w:rsidR="7DA6EB7D" w:rsidRDefault="7DA6EB7D" w:rsidP="7DA6EB7D">
          <w:pPr>
            <w:pStyle w:val="Kopfzeile"/>
            <w:ind w:right="-115"/>
            <w:jc w:val="right"/>
          </w:pPr>
        </w:p>
      </w:tc>
    </w:tr>
  </w:tbl>
  <w:p w14:paraId="1F32504E" w14:textId="7C810609" w:rsidR="7DA6EB7D" w:rsidRDefault="7DA6EB7D" w:rsidP="7DA6EB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A3399" w14:textId="77777777" w:rsidR="00850C26" w:rsidRDefault="00850C26" w:rsidP="00B00D84">
      <w:r>
        <w:separator/>
      </w:r>
    </w:p>
  </w:footnote>
  <w:footnote w:type="continuationSeparator" w:id="0">
    <w:p w14:paraId="59F1081B" w14:textId="77777777" w:rsidR="00850C26" w:rsidRDefault="00850C26" w:rsidP="00B00D84">
      <w:r>
        <w:continuationSeparator/>
      </w:r>
    </w:p>
  </w:footnote>
  <w:footnote w:type="continuationNotice" w:id="1">
    <w:p w14:paraId="7D0378BD" w14:textId="77777777" w:rsidR="00850C26" w:rsidRDefault="00850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0C1AC2D9" w14:textId="77777777" w:rsidTr="7DA6EB7D">
      <w:trPr>
        <w:trHeight w:val="300"/>
      </w:trPr>
      <w:tc>
        <w:tcPr>
          <w:tcW w:w="3020" w:type="dxa"/>
        </w:tcPr>
        <w:p w14:paraId="32A56B96" w14:textId="08E7DE6D" w:rsidR="7DA6EB7D" w:rsidRDefault="7DA6EB7D" w:rsidP="7DA6EB7D">
          <w:pPr>
            <w:pStyle w:val="Kopfzeile"/>
            <w:ind w:left="-115"/>
          </w:pPr>
        </w:p>
      </w:tc>
      <w:tc>
        <w:tcPr>
          <w:tcW w:w="3020" w:type="dxa"/>
        </w:tcPr>
        <w:p w14:paraId="66622B77" w14:textId="11A52E46" w:rsidR="7DA6EB7D" w:rsidRDefault="7DA6EB7D" w:rsidP="7DA6EB7D">
          <w:pPr>
            <w:pStyle w:val="Kopfzeile"/>
            <w:jc w:val="center"/>
          </w:pPr>
        </w:p>
      </w:tc>
      <w:tc>
        <w:tcPr>
          <w:tcW w:w="3020" w:type="dxa"/>
        </w:tcPr>
        <w:p w14:paraId="7D69A910" w14:textId="6E98B427" w:rsidR="7DA6EB7D" w:rsidRDefault="7DA6EB7D" w:rsidP="7DA6EB7D">
          <w:pPr>
            <w:pStyle w:val="Kopfzeile"/>
            <w:ind w:right="-115"/>
            <w:jc w:val="right"/>
          </w:pPr>
        </w:p>
      </w:tc>
    </w:tr>
  </w:tbl>
  <w:p w14:paraId="565E5DBE" w14:textId="22AB2126" w:rsidR="7DA6EB7D" w:rsidRDefault="7DA6EB7D" w:rsidP="7DA6EB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43BE0"/>
    <w:multiLevelType w:val="multilevel"/>
    <w:tmpl w:val="72F8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228DF"/>
    <w:multiLevelType w:val="hybridMultilevel"/>
    <w:tmpl w:val="BC28E5CA"/>
    <w:lvl w:ilvl="0" w:tplc="6FD82A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FC0F06"/>
    <w:multiLevelType w:val="hybridMultilevel"/>
    <w:tmpl w:val="CD3AE030"/>
    <w:lvl w:ilvl="0" w:tplc="16B46302">
      <w:start w:val="68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E56F5"/>
    <w:multiLevelType w:val="multilevel"/>
    <w:tmpl w:val="A0741D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DD3CE2"/>
    <w:multiLevelType w:val="hybridMultilevel"/>
    <w:tmpl w:val="CB62F0D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B6C01A7"/>
    <w:multiLevelType w:val="multilevel"/>
    <w:tmpl w:val="4408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D0F75"/>
    <w:multiLevelType w:val="multilevel"/>
    <w:tmpl w:val="4FAE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C37031"/>
    <w:multiLevelType w:val="hybridMultilevel"/>
    <w:tmpl w:val="58CA9200"/>
    <w:lvl w:ilvl="0" w:tplc="4288B9A4">
      <w:start w:val="38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76765715">
    <w:abstractNumId w:val="4"/>
  </w:num>
  <w:num w:numId="2" w16cid:durableId="1564485634">
    <w:abstractNumId w:val="3"/>
  </w:num>
  <w:num w:numId="3" w16cid:durableId="925261356">
    <w:abstractNumId w:val="8"/>
  </w:num>
  <w:num w:numId="4" w16cid:durableId="1371343610">
    <w:abstractNumId w:val="0"/>
  </w:num>
  <w:num w:numId="5" w16cid:durableId="1891725715">
    <w:abstractNumId w:val="7"/>
  </w:num>
  <w:num w:numId="6" w16cid:durableId="2034528484">
    <w:abstractNumId w:val="1"/>
  </w:num>
  <w:num w:numId="7" w16cid:durableId="89619381">
    <w:abstractNumId w:val="5"/>
  </w:num>
  <w:num w:numId="8" w16cid:durableId="439492313">
    <w:abstractNumId w:val="6"/>
  </w:num>
  <w:num w:numId="9" w16cid:durableId="1846168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685"/>
    <w:rsid w:val="000018B0"/>
    <w:rsid w:val="00001907"/>
    <w:rsid w:val="00006D7D"/>
    <w:rsid w:val="00013263"/>
    <w:rsid w:val="0001539F"/>
    <w:rsid w:val="00022F97"/>
    <w:rsid w:val="00030FD9"/>
    <w:rsid w:val="000325A9"/>
    <w:rsid w:val="00033FBD"/>
    <w:rsid w:val="000344EB"/>
    <w:rsid w:val="0004247B"/>
    <w:rsid w:val="00042C17"/>
    <w:rsid w:val="00042D9E"/>
    <w:rsid w:val="000470A7"/>
    <w:rsid w:val="00051CF2"/>
    <w:rsid w:val="0005675F"/>
    <w:rsid w:val="00062DDA"/>
    <w:rsid w:val="000632CC"/>
    <w:rsid w:val="00065ECB"/>
    <w:rsid w:val="000661F6"/>
    <w:rsid w:val="000679B7"/>
    <w:rsid w:val="000725BE"/>
    <w:rsid w:val="00073BB3"/>
    <w:rsid w:val="00076A6D"/>
    <w:rsid w:val="0007747E"/>
    <w:rsid w:val="00077A51"/>
    <w:rsid w:val="00082A47"/>
    <w:rsid w:val="00082F44"/>
    <w:rsid w:val="00094071"/>
    <w:rsid w:val="00097305"/>
    <w:rsid w:val="00097D39"/>
    <w:rsid w:val="000A0D52"/>
    <w:rsid w:val="000A1355"/>
    <w:rsid w:val="000A2271"/>
    <w:rsid w:val="000A4017"/>
    <w:rsid w:val="000B1E91"/>
    <w:rsid w:val="000B230C"/>
    <w:rsid w:val="000B78C5"/>
    <w:rsid w:val="000C1089"/>
    <w:rsid w:val="000C1AAC"/>
    <w:rsid w:val="000D10D5"/>
    <w:rsid w:val="000D1100"/>
    <w:rsid w:val="000E023A"/>
    <w:rsid w:val="000E22AE"/>
    <w:rsid w:val="000E378E"/>
    <w:rsid w:val="000E4B25"/>
    <w:rsid w:val="000F51B8"/>
    <w:rsid w:val="00101114"/>
    <w:rsid w:val="00101669"/>
    <w:rsid w:val="00102AF4"/>
    <w:rsid w:val="0010519C"/>
    <w:rsid w:val="00111430"/>
    <w:rsid w:val="001154B5"/>
    <w:rsid w:val="00121B10"/>
    <w:rsid w:val="00124BD7"/>
    <w:rsid w:val="00133B02"/>
    <w:rsid w:val="00134292"/>
    <w:rsid w:val="0014057A"/>
    <w:rsid w:val="00142972"/>
    <w:rsid w:val="001506EB"/>
    <w:rsid w:val="00156C81"/>
    <w:rsid w:val="00161AA5"/>
    <w:rsid w:val="00161F94"/>
    <w:rsid w:val="001645AC"/>
    <w:rsid w:val="00171D55"/>
    <w:rsid w:val="001729DA"/>
    <w:rsid w:val="00174162"/>
    <w:rsid w:val="00175A34"/>
    <w:rsid w:val="00180F4C"/>
    <w:rsid w:val="0018133F"/>
    <w:rsid w:val="0018375D"/>
    <w:rsid w:val="00184513"/>
    <w:rsid w:val="001957CA"/>
    <w:rsid w:val="00197C8A"/>
    <w:rsid w:val="001A74AB"/>
    <w:rsid w:val="001B20A5"/>
    <w:rsid w:val="001B5881"/>
    <w:rsid w:val="001C5B5D"/>
    <w:rsid w:val="001C6B3E"/>
    <w:rsid w:val="001C6C88"/>
    <w:rsid w:val="001C7371"/>
    <w:rsid w:val="001D0F26"/>
    <w:rsid w:val="001D13BC"/>
    <w:rsid w:val="001D7FBD"/>
    <w:rsid w:val="001E36C5"/>
    <w:rsid w:val="001E5902"/>
    <w:rsid w:val="001F4592"/>
    <w:rsid w:val="001F4EB8"/>
    <w:rsid w:val="001F5247"/>
    <w:rsid w:val="001F60F0"/>
    <w:rsid w:val="001F6839"/>
    <w:rsid w:val="001F6FBC"/>
    <w:rsid w:val="00200E8B"/>
    <w:rsid w:val="002016F3"/>
    <w:rsid w:val="002045C4"/>
    <w:rsid w:val="00204D72"/>
    <w:rsid w:val="00205D0B"/>
    <w:rsid w:val="00207EBF"/>
    <w:rsid w:val="00210CD5"/>
    <w:rsid w:val="00213687"/>
    <w:rsid w:val="002211CA"/>
    <w:rsid w:val="00221AF2"/>
    <w:rsid w:val="00222D76"/>
    <w:rsid w:val="002232A2"/>
    <w:rsid w:val="00223DAC"/>
    <w:rsid w:val="00230BBE"/>
    <w:rsid w:val="00231714"/>
    <w:rsid w:val="00233A2B"/>
    <w:rsid w:val="002345FA"/>
    <w:rsid w:val="002402D3"/>
    <w:rsid w:val="00241B71"/>
    <w:rsid w:val="00242825"/>
    <w:rsid w:val="00244C41"/>
    <w:rsid w:val="0025067D"/>
    <w:rsid w:val="002519A9"/>
    <w:rsid w:val="002520B2"/>
    <w:rsid w:val="002641AD"/>
    <w:rsid w:val="00264485"/>
    <w:rsid w:val="00272F61"/>
    <w:rsid w:val="00274F54"/>
    <w:rsid w:val="00280010"/>
    <w:rsid w:val="00281B60"/>
    <w:rsid w:val="00284481"/>
    <w:rsid w:val="0028587B"/>
    <w:rsid w:val="0028638B"/>
    <w:rsid w:val="00286CC3"/>
    <w:rsid w:val="00287628"/>
    <w:rsid w:val="002877A9"/>
    <w:rsid w:val="00290628"/>
    <w:rsid w:val="00290CCE"/>
    <w:rsid w:val="00293424"/>
    <w:rsid w:val="0029530B"/>
    <w:rsid w:val="002A2C1C"/>
    <w:rsid w:val="002A3246"/>
    <w:rsid w:val="002A3374"/>
    <w:rsid w:val="002A5E57"/>
    <w:rsid w:val="002B17E5"/>
    <w:rsid w:val="002B1E6A"/>
    <w:rsid w:val="002C05CA"/>
    <w:rsid w:val="002C18AC"/>
    <w:rsid w:val="002C5A20"/>
    <w:rsid w:val="002C6701"/>
    <w:rsid w:val="002D0764"/>
    <w:rsid w:val="002D4C55"/>
    <w:rsid w:val="002D7059"/>
    <w:rsid w:val="002E09C1"/>
    <w:rsid w:val="002E4CC5"/>
    <w:rsid w:val="002E7145"/>
    <w:rsid w:val="00301A0F"/>
    <w:rsid w:val="00301F8A"/>
    <w:rsid w:val="00302DB8"/>
    <w:rsid w:val="0031154E"/>
    <w:rsid w:val="00320CB1"/>
    <w:rsid w:val="0032283A"/>
    <w:rsid w:val="003238D9"/>
    <w:rsid w:val="003266A2"/>
    <w:rsid w:val="003303F7"/>
    <w:rsid w:val="00330BE3"/>
    <w:rsid w:val="00345744"/>
    <w:rsid w:val="00345EA9"/>
    <w:rsid w:val="003466CC"/>
    <w:rsid w:val="00347425"/>
    <w:rsid w:val="00347634"/>
    <w:rsid w:val="003562EE"/>
    <w:rsid w:val="0035643E"/>
    <w:rsid w:val="003572B1"/>
    <w:rsid w:val="00364C04"/>
    <w:rsid w:val="00366CEF"/>
    <w:rsid w:val="00373CE6"/>
    <w:rsid w:val="00375768"/>
    <w:rsid w:val="00381808"/>
    <w:rsid w:val="003846F7"/>
    <w:rsid w:val="003868B9"/>
    <w:rsid w:val="003930E9"/>
    <w:rsid w:val="00394170"/>
    <w:rsid w:val="003965A9"/>
    <w:rsid w:val="003A243B"/>
    <w:rsid w:val="003A2B93"/>
    <w:rsid w:val="003A6C82"/>
    <w:rsid w:val="003B1BC5"/>
    <w:rsid w:val="003B330C"/>
    <w:rsid w:val="003D0F6D"/>
    <w:rsid w:val="003D6228"/>
    <w:rsid w:val="003D6F9C"/>
    <w:rsid w:val="003E549B"/>
    <w:rsid w:val="003E645E"/>
    <w:rsid w:val="003F146B"/>
    <w:rsid w:val="003F448E"/>
    <w:rsid w:val="003F64FD"/>
    <w:rsid w:val="00403A8D"/>
    <w:rsid w:val="00404646"/>
    <w:rsid w:val="00404B72"/>
    <w:rsid w:val="004068CB"/>
    <w:rsid w:val="00407BA1"/>
    <w:rsid w:val="00424780"/>
    <w:rsid w:val="00426143"/>
    <w:rsid w:val="00430412"/>
    <w:rsid w:val="00431B80"/>
    <w:rsid w:val="0043438F"/>
    <w:rsid w:val="004427CC"/>
    <w:rsid w:val="0044388C"/>
    <w:rsid w:val="00452B56"/>
    <w:rsid w:val="0045458C"/>
    <w:rsid w:val="0045469F"/>
    <w:rsid w:val="00454EDD"/>
    <w:rsid w:val="00464777"/>
    <w:rsid w:val="00464D3C"/>
    <w:rsid w:val="00476B77"/>
    <w:rsid w:val="0048263C"/>
    <w:rsid w:val="00482DE0"/>
    <w:rsid w:val="0048515F"/>
    <w:rsid w:val="00494A8E"/>
    <w:rsid w:val="00494C4E"/>
    <w:rsid w:val="00494FB8"/>
    <w:rsid w:val="004A092E"/>
    <w:rsid w:val="004A3834"/>
    <w:rsid w:val="004B109A"/>
    <w:rsid w:val="004B3CCA"/>
    <w:rsid w:val="004B46FC"/>
    <w:rsid w:val="004B48A7"/>
    <w:rsid w:val="004D00B8"/>
    <w:rsid w:val="004D0724"/>
    <w:rsid w:val="004D245B"/>
    <w:rsid w:val="004D2FE9"/>
    <w:rsid w:val="004D738A"/>
    <w:rsid w:val="004D7512"/>
    <w:rsid w:val="004E0A8B"/>
    <w:rsid w:val="004E1F7A"/>
    <w:rsid w:val="004E527B"/>
    <w:rsid w:val="004E7CE9"/>
    <w:rsid w:val="004F00E3"/>
    <w:rsid w:val="004F4AF5"/>
    <w:rsid w:val="004F559B"/>
    <w:rsid w:val="004F5844"/>
    <w:rsid w:val="00506746"/>
    <w:rsid w:val="00510F9A"/>
    <w:rsid w:val="00514489"/>
    <w:rsid w:val="00514F68"/>
    <w:rsid w:val="00516A3A"/>
    <w:rsid w:val="005221A2"/>
    <w:rsid w:val="0052404C"/>
    <w:rsid w:val="005267BE"/>
    <w:rsid w:val="00527443"/>
    <w:rsid w:val="00532C8E"/>
    <w:rsid w:val="00535D90"/>
    <w:rsid w:val="005364BA"/>
    <w:rsid w:val="005364C9"/>
    <w:rsid w:val="005366A8"/>
    <w:rsid w:val="005441E8"/>
    <w:rsid w:val="00546C3E"/>
    <w:rsid w:val="0054770B"/>
    <w:rsid w:val="00551FF8"/>
    <w:rsid w:val="00552BA9"/>
    <w:rsid w:val="00553DBF"/>
    <w:rsid w:val="00554003"/>
    <w:rsid w:val="005546FE"/>
    <w:rsid w:val="00560AC8"/>
    <w:rsid w:val="005655FF"/>
    <w:rsid w:val="005734BA"/>
    <w:rsid w:val="00573DC5"/>
    <w:rsid w:val="00574729"/>
    <w:rsid w:val="005834E4"/>
    <w:rsid w:val="00585A9E"/>
    <w:rsid w:val="0059009F"/>
    <w:rsid w:val="00593794"/>
    <w:rsid w:val="005A0BB7"/>
    <w:rsid w:val="005A5C43"/>
    <w:rsid w:val="005B01A4"/>
    <w:rsid w:val="005B35C2"/>
    <w:rsid w:val="005B45D3"/>
    <w:rsid w:val="005C0AEF"/>
    <w:rsid w:val="005D1699"/>
    <w:rsid w:val="005E2364"/>
    <w:rsid w:val="005E57FA"/>
    <w:rsid w:val="005F0544"/>
    <w:rsid w:val="005F58CB"/>
    <w:rsid w:val="00601BA5"/>
    <w:rsid w:val="0060209D"/>
    <w:rsid w:val="00603DD3"/>
    <w:rsid w:val="00611CF8"/>
    <w:rsid w:val="0062117F"/>
    <w:rsid w:val="00626108"/>
    <w:rsid w:val="00630BAE"/>
    <w:rsid w:val="00635CCF"/>
    <w:rsid w:val="00640965"/>
    <w:rsid w:val="00646A03"/>
    <w:rsid w:val="00647102"/>
    <w:rsid w:val="00647FEE"/>
    <w:rsid w:val="006521EF"/>
    <w:rsid w:val="006578E4"/>
    <w:rsid w:val="0066053C"/>
    <w:rsid w:val="00662B30"/>
    <w:rsid w:val="00666B2A"/>
    <w:rsid w:val="00667BA8"/>
    <w:rsid w:val="00670B22"/>
    <w:rsid w:val="00672C98"/>
    <w:rsid w:val="00676039"/>
    <w:rsid w:val="006807AE"/>
    <w:rsid w:val="0068132F"/>
    <w:rsid w:val="00682894"/>
    <w:rsid w:val="006832FD"/>
    <w:rsid w:val="00684CCB"/>
    <w:rsid w:val="006853B1"/>
    <w:rsid w:val="00692BBE"/>
    <w:rsid w:val="006973F2"/>
    <w:rsid w:val="006A3D12"/>
    <w:rsid w:val="006A6975"/>
    <w:rsid w:val="006B10A1"/>
    <w:rsid w:val="006B2552"/>
    <w:rsid w:val="006B4DF1"/>
    <w:rsid w:val="006B728F"/>
    <w:rsid w:val="006C172F"/>
    <w:rsid w:val="006C2BE4"/>
    <w:rsid w:val="006C2CA9"/>
    <w:rsid w:val="006D2A2E"/>
    <w:rsid w:val="006D49A1"/>
    <w:rsid w:val="006D5174"/>
    <w:rsid w:val="006D591C"/>
    <w:rsid w:val="006F195F"/>
    <w:rsid w:val="007016FC"/>
    <w:rsid w:val="007021BB"/>
    <w:rsid w:val="0070273C"/>
    <w:rsid w:val="007050D2"/>
    <w:rsid w:val="007052B3"/>
    <w:rsid w:val="00705F14"/>
    <w:rsid w:val="00706F52"/>
    <w:rsid w:val="00710F8D"/>
    <w:rsid w:val="00714477"/>
    <w:rsid w:val="007150B9"/>
    <w:rsid w:val="007175EB"/>
    <w:rsid w:val="0072018B"/>
    <w:rsid w:val="007212FF"/>
    <w:rsid w:val="00724A75"/>
    <w:rsid w:val="00731125"/>
    <w:rsid w:val="00731A35"/>
    <w:rsid w:val="00732473"/>
    <w:rsid w:val="007327EF"/>
    <w:rsid w:val="00737060"/>
    <w:rsid w:val="007408CD"/>
    <w:rsid w:val="00741298"/>
    <w:rsid w:val="007436D7"/>
    <w:rsid w:val="00743C46"/>
    <w:rsid w:val="00744033"/>
    <w:rsid w:val="007453F4"/>
    <w:rsid w:val="00755462"/>
    <w:rsid w:val="0076088E"/>
    <w:rsid w:val="00761F09"/>
    <w:rsid w:val="00763B0F"/>
    <w:rsid w:val="0076510E"/>
    <w:rsid w:val="007659D0"/>
    <w:rsid w:val="0076712A"/>
    <w:rsid w:val="007729B4"/>
    <w:rsid w:val="007738F9"/>
    <w:rsid w:val="007746BD"/>
    <w:rsid w:val="00791345"/>
    <w:rsid w:val="00791999"/>
    <w:rsid w:val="00793C4E"/>
    <w:rsid w:val="00794D0D"/>
    <w:rsid w:val="00795AA4"/>
    <w:rsid w:val="00795E62"/>
    <w:rsid w:val="007A188D"/>
    <w:rsid w:val="007A2F28"/>
    <w:rsid w:val="007A3558"/>
    <w:rsid w:val="007A7D09"/>
    <w:rsid w:val="007B0C70"/>
    <w:rsid w:val="007B511A"/>
    <w:rsid w:val="007B7966"/>
    <w:rsid w:val="007C6DE3"/>
    <w:rsid w:val="007D0507"/>
    <w:rsid w:val="007D07A6"/>
    <w:rsid w:val="007D0C66"/>
    <w:rsid w:val="007D3F58"/>
    <w:rsid w:val="007D7466"/>
    <w:rsid w:val="007E23C6"/>
    <w:rsid w:val="007E2706"/>
    <w:rsid w:val="007E2BE0"/>
    <w:rsid w:val="007E3F56"/>
    <w:rsid w:val="007E48FD"/>
    <w:rsid w:val="007E6685"/>
    <w:rsid w:val="007E7F83"/>
    <w:rsid w:val="007F0943"/>
    <w:rsid w:val="007F119E"/>
    <w:rsid w:val="007F4C84"/>
    <w:rsid w:val="007F4E8B"/>
    <w:rsid w:val="007F6B0E"/>
    <w:rsid w:val="00804E00"/>
    <w:rsid w:val="00805184"/>
    <w:rsid w:val="008058A5"/>
    <w:rsid w:val="00806674"/>
    <w:rsid w:val="00816C5A"/>
    <w:rsid w:val="00820D27"/>
    <w:rsid w:val="00826577"/>
    <w:rsid w:val="00834962"/>
    <w:rsid w:val="008357CD"/>
    <w:rsid w:val="00835FF7"/>
    <w:rsid w:val="008375AF"/>
    <w:rsid w:val="00850C26"/>
    <w:rsid w:val="00851260"/>
    <w:rsid w:val="00856EEF"/>
    <w:rsid w:val="00864F0F"/>
    <w:rsid w:val="00872F24"/>
    <w:rsid w:val="008742F4"/>
    <w:rsid w:val="00877062"/>
    <w:rsid w:val="00887071"/>
    <w:rsid w:val="008912D3"/>
    <w:rsid w:val="00893491"/>
    <w:rsid w:val="008957DC"/>
    <w:rsid w:val="00896741"/>
    <w:rsid w:val="008972C2"/>
    <w:rsid w:val="008A339B"/>
    <w:rsid w:val="008A6078"/>
    <w:rsid w:val="008B198A"/>
    <w:rsid w:val="008B5890"/>
    <w:rsid w:val="008B769C"/>
    <w:rsid w:val="008C08B2"/>
    <w:rsid w:val="008C7CDA"/>
    <w:rsid w:val="008D059D"/>
    <w:rsid w:val="008D0B8B"/>
    <w:rsid w:val="008D7F36"/>
    <w:rsid w:val="008E0D8B"/>
    <w:rsid w:val="008E2F00"/>
    <w:rsid w:val="008E7E81"/>
    <w:rsid w:val="008F2FF7"/>
    <w:rsid w:val="008F4D80"/>
    <w:rsid w:val="008F5D5E"/>
    <w:rsid w:val="00905B03"/>
    <w:rsid w:val="00905F9D"/>
    <w:rsid w:val="00906C5C"/>
    <w:rsid w:val="00912F50"/>
    <w:rsid w:val="00916939"/>
    <w:rsid w:val="009225F6"/>
    <w:rsid w:val="0092299C"/>
    <w:rsid w:val="00927209"/>
    <w:rsid w:val="0093169D"/>
    <w:rsid w:val="009359FE"/>
    <w:rsid w:val="00936155"/>
    <w:rsid w:val="00941B61"/>
    <w:rsid w:val="009424C0"/>
    <w:rsid w:val="00942619"/>
    <w:rsid w:val="0094798D"/>
    <w:rsid w:val="009739B4"/>
    <w:rsid w:val="00973AF9"/>
    <w:rsid w:val="0097416E"/>
    <w:rsid w:val="00974188"/>
    <w:rsid w:val="00976FA9"/>
    <w:rsid w:val="009926BF"/>
    <w:rsid w:val="009926E0"/>
    <w:rsid w:val="009931AF"/>
    <w:rsid w:val="0099445E"/>
    <w:rsid w:val="00994E69"/>
    <w:rsid w:val="00996121"/>
    <w:rsid w:val="009A1F84"/>
    <w:rsid w:val="009A481D"/>
    <w:rsid w:val="009B1222"/>
    <w:rsid w:val="009B15EC"/>
    <w:rsid w:val="009C0C9C"/>
    <w:rsid w:val="009C46AE"/>
    <w:rsid w:val="009C6FCA"/>
    <w:rsid w:val="009D2506"/>
    <w:rsid w:val="009D4E05"/>
    <w:rsid w:val="009E025F"/>
    <w:rsid w:val="009E3FDF"/>
    <w:rsid w:val="009E5F9C"/>
    <w:rsid w:val="009E6481"/>
    <w:rsid w:val="009F1CFE"/>
    <w:rsid w:val="009F1E38"/>
    <w:rsid w:val="009F2194"/>
    <w:rsid w:val="009F4EB7"/>
    <w:rsid w:val="009F7ECD"/>
    <w:rsid w:val="00A04291"/>
    <w:rsid w:val="00A11489"/>
    <w:rsid w:val="00A11E6E"/>
    <w:rsid w:val="00A12C47"/>
    <w:rsid w:val="00A24406"/>
    <w:rsid w:val="00A3008B"/>
    <w:rsid w:val="00A33948"/>
    <w:rsid w:val="00A35948"/>
    <w:rsid w:val="00A3658D"/>
    <w:rsid w:val="00A4068B"/>
    <w:rsid w:val="00A45085"/>
    <w:rsid w:val="00A46E0E"/>
    <w:rsid w:val="00A47FE5"/>
    <w:rsid w:val="00A51B72"/>
    <w:rsid w:val="00A576CA"/>
    <w:rsid w:val="00A73478"/>
    <w:rsid w:val="00A73E59"/>
    <w:rsid w:val="00A7728F"/>
    <w:rsid w:val="00A801ED"/>
    <w:rsid w:val="00A8396B"/>
    <w:rsid w:val="00A83D38"/>
    <w:rsid w:val="00A8467C"/>
    <w:rsid w:val="00A97231"/>
    <w:rsid w:val="00AA050D"/>
    <w:rsid w:val="00AA081E"/>
    <w:rsid w:val="00AA0B9D"/>
    <w:rsid w:val="00AA11EA"/>
    <w:rsid w:val="00AA4D46"/>
    <w:rsid w:val="00AB154D"/>
    <w:rsid w:val="00AB2F43"/>
    <w:rsid w:val="00AB3247"/>
    <w:rsid w:val="00AB42AD"/>
    <w:rsid w:val="00AB6B51"/>
    <w:rsid w:val="00AB7BEC"/>
    <w:rsid w:val="00AB7FF6"/>
    <w:rsid w:val="00AC14A5"/>
    <w:rsid w:val="00AC5125"/>
    <w:rsid w:val="00AC5461"/>
    <w:rsid w:val="00AD76FB"/>
    <w:rsid w:val="00AE301F"/>
    <w:rsid w:val="00AE514F"/>
    <w:rsid w:val="00AE5E4C"/>
    <w:rsid w:val="00AE7DAB"/>
    <w:rsid w:val="00AF4BB1"/>
    <w:rsid w:val="00B00D84"/>
    <w:rsid w:val="00B032A9"/>
    <w:rsid w:val="00B069F4"/>
    <w:rsid w:val="00B1165E"/>
    <w:rsid w:val="00B11C75"/>
    <w:rsid w:val="00B17FEC"/>
    <w:rsid w:val="00B21698"/>
    <w:rsid w:val="00B34E53"/>
    <w:rsid w:val="00B359D2"/>
    <w:rsid w:val="00B44354"/>
    <w:rsid w:val="00B44614"/>
    <w:rsid w:val="00B463EC"/>
    <w:rsid w:val="00B523DD"/>
    <w:rsid w:val="00B524E5"/>
    <w:rsid w:val="00B53B6A"/>
    <w:rsid w:val="00B6062E"/>
    <w:rsid w:val="00B62039"/>
    <w:rsid w:val="00B62AD1"/>
    <w:rsid w:val="00B65AF4"/>
    <w:rsid w:val="00B72395"/>
    <w:rsid w:val="00B72EB9"/>
    <w:rsid w:val="00B8530C"/>
    <w:rsid w:val="00B85716"/>
    <w:rsid w:val="00B90022"/>
    <w:rsid w:val="00BA281F"/>
    <w:rsid w:val="00BA3D80"/>
    <w:rsid w:val="00BC23F4"/>
    <w:rsid w:val="00BC65F6"/>
    <w:rsid w:val="00BC77A7"/>
    <w:rsid w:val="00BD0190"/>
    <w:rsid w:val="00BD210E"/>
    <w:rsid w:val="00BD3FBC"/>
    <w:rsid w:val="00BD42AC"/>
    <w:rsid w:val="00BD4E04"/>
    <w:rsid w:val="00BD6520"/>
    <w:rsid w:val="00BF0532"/>
    <w:rsid w:val="00BF6098"/>
    <w:rsid w:val="00C033EC"/>
    <w:rsid w:val="00C043EC"/>
    <w:rsid w:val="00C05311"/>
    <w:rsid w:val="00C11D56"/>
    <w:rsid w:val="00C17A5E"/>
    <w:rsid w:val="00C20424"/>
    <w:rsid w:val="00C240DE"/>
    <w:rsid w:val="00C24C0A"/>
    <w:rsid w:val="00C25959"/>
    <w:rsid w:val="00C260E7"/>
    <w:rsid w:val="00C27C09"/>
    <w:rsid w:val="00C27D8D"/>
    <w:rsid w:val="00C3151F"/>
    <w:rsid w:val="00C359B4"/>
    <w:rsid w:val="00C41570"/>
    <w:rsid w:val="00C4212B"/>
    <w:rsid w:val="00C4663A"/>
    <w:rsid w:val="00C4797F"/>
    <w:rsid w:val="00C47AD4"/>
    <w:rsid w:val="00C47B8E"/>
    <w:rsid w:val="00C510F6"/>
    <w:rsid w:val="00C51265"/>
    <w:rsid w:val="00C5319B"/>
    <w:rsid w:val="00C551B0"/>
    <w:rsid w:val="00C55E4D"/>
    <w:rsid w:val="00C561F4"/>
    <w:rsid w:val="00C64996"/>
    <w:rsid w:val="00C72ABC"/>
    <w:rsid w:val="00C767D7"/>
    <w:rsid w:val="00C77415"/>
    <w:rsid w:val="00C81EF3"/>
    <w:rsid w:val="00C82036"/>
    <w:rsid w:val="00C833D2"/>
    <w:rsid w:val="00C8426B"/>
    <w:rsid w:val="00C845BD"/>
    <w:rsid w:val="00C90E75"/>
    <w:rsid w:val="00C93F48"/>
    <w:rsid w:val="00C94043"/>
    <w:rsid w:val="00C95922"/>
    <w:rsid w:val="00CA2FDC"/>
    <w:rsid w:val="00CA33AF"/>
    <w:rsid w:val="00CA630D"/>
    <w:rsid w:val="00CA6333"/>
    <w:rsid w:val="00CB1BE6"/>
    <w:rsid w:val="00CB4123"/>
    <w:rsid w:val="00CC1181"/>
    <w:rsid w:val="00CC14A9"/>
    <w:rsid w:val="00CC35E9"/>
    <w:rsid w:val="00CC6ED1"/>
    <w:rsid w:val="00CD01FC"/>
    <w:rsid w:val="00CD18AD"/>
    <w:rsid w:val="00CD37DC"/>
    <w:rsid w:val="00CD3E09"/>
    <w:rsid w:val="00CD682F"/>
    <w:rsid w:val="00CD7485"/>
    <w:rsid w:val="00CE514E"/>
    <w:rsid w:val="00CE765E"/>
    <w:rsid w:val="00CF0E60"/>
    <w:rsid w:val="00D02840"/>
    <w:rsid w:val="00D03B79"/>
    <w:rsid w:val="00D05868"/>
    <w:rsid w:val="00D070EB"/>
    <w:rsid w:val="00D10456"/>
    <w:rsid w:val="00D10AB2"/>
    <w:rsid w:val="00D11910"/>
    <w:rsid w:val="00D1358D"/>
    <w:rsid w:val="00D14078"/>
    <w:rsid w:val="00D15723"/>
    <w:rsid w:val="00D23B99"/>
    <w:rsid w:val="00D24C47"/>
    <w:rsid w:val="00D25970"/>
    <w:rsid w:val="00D33D14"/>
    <w:rsid w:val="00D35711"/>
    <w:rsid w:val="00D406C8"/>
    <w:rsid w:val="00D44773"/>
    <w:rsid w:val="00D472DA"/>
    <w:rsid w:val="00D47F96"/>
    <w:rsid w:val="00D5086F"/>
    <w:rsid w:val="00D51923"/>
    <w:rsid w:val="00D617CC"/>
    <w:rsid w:val="00D6298F"/>
    <w:rsid w:val="00D62D1C"/>
    <w:rsid w:val="00D65641"/>
    <w:rsid w:val="00D741D3"/>
    <w:rsid w:val="00D81A8E"/>
    <w:rsid w:val="00D81BC3"/>
    <w:rsid w:val="00D81F3E"/>
    <w:rsid w:val="00D82FC7"/>
    <w:rsid w:val="00D87393"/>
    <w:rsid w:val="00D96150"/>
    <w:rsid w:val="00DA1256"/>
    <w:rsid w:val="00DA1A1C"/>
    <w:rsid w:val="00DA3C83"/>
    <w:rsid w:val="00DB2956"/>
    <w:rsid w:val="00DB3599"/>
    <w:rsid w:val="00DB5388"/>
    <w:rsid w:val="00DB5413"/>
    <w:rsid w:val="00DC23FC"/>
    <w:rsid w:val="00DD0D93"/>
    <w:rsid w:val="00DD1BC7"/>
    <w:rsid w:val="00DD1BEF"/>
    <w:rsid w:val="00DD2860"/>
    <w:rsid w:val="00DD5B90"/>
    <w:rsid w:val="00DD6411"/>
    <w:rsid w:val="00DE1F22"/>
    <w:rsid w:val="00DE6C71"/>
    <w:rsid w:val="00DF2005"/>
    <w:rsid w:val="00DF2249"/>
    <w:rsid w:val="00DF31D2"/>
    <w:rsid w:val="00E05405"/>
    <w:rsid w:val="00E07716"/>
    <w:rsid w:val="00E149EE"/>
    <w:rsid w:val="00E16144"/>
    <w:rsid w:val="00E161F5"/>
    <w:rsid w:val="00E1641C"/>
    <w:rsid w:val="00E207F5"/>
    <w:rsid w:val="00E25858"/>
    <w:rsid w:val="00E26892"/>
    <w:rsid w:val="00E26CBB"/>
    <w:rsid w:val="00E26D89"/>
    <w:rsid w:val="00E27056"/>
    <w:rsid w:val="00E46C44"/>
    <w:rsid w:val="00E53ABC"/>
    <w:rsid w:val="00E56EA2"/>
    <w:rsid w:val="00E56F14"/>
    <w:rsid w:val="00E57BA7"/>
    <w:rsid w:val="00E6159A"/>
    <w:rsid w:val="00E6262F"/>
    <w:rsid w:val="00E72689"/>
    <w:rsid w:val="00E72E10"/>
    <w:rsid w:val="00E955D0"/>
    <w:rsid w:val="00EA264A"/>
    <w:rsid w:val="00EA53F2"/>
    <w:rsid w:val="00EA5625"/>
    <w:rsid w:val="00EA5BBD"/>
    <w:rsid w:val="00EB298E"/>
    <w:rsid w:val="00EB45E8"/>
    <w:rsid w:val="00EB511E"/>
    <w:rsid w:val="00EC05FB"/>
    <w:rsid w:val="00EC6F02"/>
    <w:rsid w:val="00ED3D60"/>
    <w:rsid w:val="00EE25B6"/>
    <w:rsid w:val="00EE3D6E"/>
    <w:rsid w:val="00EE7615"/>
    <w:rsid w:val="00EE7ACD"/>
    <w:rsid w:val="00EF313D"/>
    <w:rsid w:val="00F03B3B"/>
    <w:rsid w:val="00F0473C"/>
    <w:rsid w:val="00F0480B"/>
    <w:rsid w:val="00F06B5D"/>
    <w:rsid w:val="00F109A8"/>
    <w:rsid w:val="00F15ACA"/>
    <w:rsid w:val="00F168E2"/>
    <w:rsid w:val="00F17B0F"/>
    <w:rsid w:val="00F27053"/>
    <w:rsid w:val="00F34E85"/>
    <w:rsid w:val="00F351A7"/>
    <w:rsid w:val="00F36990"/>
    <w:rsid w:val="00F42445"/>
    <w:rsid w:val="00F44082"/>
    <w:rsid w:val="00F46BF8"/>
    <w:rsid w:val="00F51954"/>
    <w:rsid w:val="00F54659"/>
    <w:rsid w:val="00F643AE"/>
    <w:rsid w:val="00F80BCD"/>
    <w:rsid w:val="00F82621"/>
    <w:rsid w:val="00F91228"/>
    <w:rsid w:val="00F912DB"/>
    <w:rsid w:val="00F92F32"/>
    <w:rsid w:val="00F9306E"/>
    <w:rsid w:val="00F93CD7"/>
    <w:rsid w:val="00F956AE"/>
    <w:rsid w:val="00FA3100"/>
    <w:rsid w:val="00FA5864"/>
    <w:rsid w:val="00FA614B"/>
    <w:rsid w:val="00FB1D26"/>
    <w:rsid w:val="00FB393F"/>
    <w:rsid w:val="00FB3CC3"/>
    <w:rsid w:val="00FC1F1C"/>
    <w:rsid w:val="00FC2671"/>
    <w:rsid w:val="00FC2FAC"/>
    <w:rsid w:val="00FC5E43"/>
    <w:rsid w:val="00FD139C"/>
    <w:rsid w:val="00FD5DFB"/>
    <w:rsid w:val="00FD66F0"/>
    <w:rsid w:val="00FE0B87"/>
    <w:rsid w:val="00FE0BC3"/>
    <w:rsid w:val="00FE4213"/>
    <w:rsid w:val="00FE4798"/>
    <w:rsid w:val="00FE5772"/>
    <w:rsid w:val="00FF0259"/>
    <w:rsid w:val="00FF6D14"/>
    <w:rsid w:val="00FF7B1E"/>
    <w:rsid w:val="0210A07E"/>
    <w:rsid w:val="0236D2F6"/>
    <w:rsid w:val="02ADDF2D"/>
    <w:rsid w:val="043E9E24"/>
    <w:rsid w:val="0621F93D"/>
    <w:rsid w:val="06EE4CC6"/>
    <w:rsid w:val="0919050A"/>
    <w:rsid w:val="09A09508"/>
    <w:rsid w:val="09C81339"/>
    <w:rsid w:val="0E29DF39"/>
    <w:rsid w:val="0F23C6E5"/>
    <w:rsid w:val="0F5C3BAB"/>
    <w:rsid w:val="1675FC95"/>
    <w:rsid w:val="197DEA81"/>
    <w:rsid w:val="1AE56A22"/>
    <w:rsid w:val="1B2D4D0B"/>
    <w:rsid w:val="1C16FC28"/>
    <w:rsid w:val="1C739FE8"/>
    <w:rsid w:val="1E78C1D1"/>
    <w:rsid w:val="1FF282ED"/>
    <w:rsid w:val="207F3F59"/>
    <w:rsid w:val="20D6CF81"/>
    <w:rsid w:val="21EEDE2E"/>
    <w:rsid w:val="23BE6E0E"/>
    <w:rsid w:val="24AE770E"/>
    <w:rsid w:val="24F35D83"/>
    <w:rsid w:val="26840103"/>
    <w:rsid w:val="27B3CF63"/>
    <w:rsid w:val="281DEE61"/>
    <w:rsid w:val="282FDE46"/>
    <w:rsid w:val="291C1BC8"/>
    <w:rsid w:val="2ADA6D4E"/>
    <w:rsid w:val="2B7DA052"/>
    <w:rsid w:val="2CF10E8E"/>
    <w:rsid w:val="2E0052A3"/>
    <w:rsid w:val="3061B718"/>
    <w:rsid w:val="31BD982F"/>
    <w:rsid w:val="33339759"/>
    <w:rsid w:val="353C76E3"/>
    <w:rsid w:val="354B4F44"/>
    <w:rsid w:val="362FAAE6"/>
    <w:rsid w:val="3915FB9B"/>
    <w:rsid w:val="3A56E02D"/>
    <w:rsid w:val="3BA73BA5"/>
    <w:rsid w:val="3BB98F1B"/>
    <w:rsid w:val="3BEC9591"/>
    <w:rsid w:val="3F1996A4"/>
    <w:rsid w:val="401FEF98"/>
    <w:rsid w:val="4048F499"/>
    <w:rsid w:val="4177C449"/>
    <w:rsid w:val="43DCC87B"/>
    <w:rsid w:val="45FF1FAE"/>
    <w:rsid w:val="48F8F716"/>
    <w:rsid w:val="4EFD3520"/>
    <w:rsid w:val="4F2B4FB7"/>
    <w:rsid w:val="4FDDEF35"/>
    <w:rsid w:val="50F69A7F"/>
    <w:rsid w:val="51F090D0"/>
    <w:rsid w:val="523CB298"/>
    <w:rsid w:val="52E37F27"/>
    <w:rsid w:val="5396FF4E"/>
    <w:rsid w:val="554CD0FD"/>
    <w:rsid w:val="57405D68"/>
    <w:rsid w:val="587E2A19"/>
    <w:rsid w:val="58D800FB"/>
    <w:rsid w:val="5AAF374C"/>
    <w:rsid w:val="5B07DBDD"/>
    <w:rsid w:val="5BBC9EFE"/>
    <w:rsid w:val="5BC34F31"/>
    <w:rsid w:val="5F689793"/>
    <w:rsid w:val="612C9223"/>
    <w:rsid w:val="6136AE66"/>
    <w:rsid w:val="63D9E56E"/>
    <w:rsid w:val="64D96380"/>
    <w:rsid w:val="65C5B8C9"/>
    <w:rsid w:val="6885DDB8"/>
    <w:rsid w:val="693CEF82"/>
    <w:rsid w:val="6A98BD75"/>
    <w:rsid w:val="6D515446"/>
    <w:rsid w:val="6D9B6767"/>
    <w:rsid w:val="6F47AA70"/>
    <w:rsid w:val="71E5B38C"/>
    <w:rsid w:val="72C0BA5A"/>
    <w:rsid w:val="770315CC"/>
    <w:rsid w:val="77C6ACBE"/>
    <w:rsid w:val="7A6AB9D5"/>
    <w:rsid w:val="7AF8F1E9"/>
    <w:rsid w:val="7C5BE275"/>
    <w:rsid w:val="7DA6EB7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E93DD"/>
  <w15:chartTrackingRefBased/>
  <w15:docId w15:val="{C3D7C7C0-FC80-4203-A13B-93C64092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3D38"/>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F58CB"/>
  </w:style>
  <w:style w:type="character" w:styleId="Fett">
    <w:name w:val="Strong"/>
    <w:basedOn w:val="Absatz-Standardschriftart"/>
    <w:uiPriority w:val="22"/>
    <w:qFormat/>
    <w:rsid w:val="005F58CB"/>
    <w:rPr>
      <w:b/>
      <w:bCs/>
    </w:rPr>
  </w:style>
  <w:style w:type="character" w:styleId="Hyperlink">
    <w:name w:val="Hyperlink"/>
    <w:basedOn w:val="Absatz-Standardschriftart"/>
    <w:uiPriority w:val="99"/>
    <w:unhideWhenUsed/>
    <w:rsid w:val="00D741D3"/>
    <w:rPr>
      <w:color w:val="0000FF"/>
      <w:u w:val="single"/>
    </w:rPr>
  </w:style>
  <w:style w:type="paragraph" w:styleId="Kommentartext">
    <w:name w:val="annotation text"/>
    <w:basedOn w:val="Standard"/>
    <w:link w:val="KommentartextZchn"/>
    <w:unhideWhenUsed/>
    <w:rsid w:val="00AF4BB1"/>
    <w:rPr>
      <w:sz w:val="20"/>
      <w:szCs w:val="20"/>
    </w:rPr>
  </w:style>
  <w:style w:type="character" w:customStyle="1" w:styleId="KommentartextZchn">
    <w:name w:val="Kommentartext Zchn"/>
    <w:basedOn w:val="Absatz-Standardschriftart"/>
    <w:link w:val="Kommentartext"/>
    <w:rsid w:val="00AF4BB1"/>
    <w:rPr>
      <w:rFonts w:ascii="Times New Roman" w:eastAsia="Times New Roman" w:hAnsi="Times New Roman" w:cs="Times New Roman"/>
      <w:sz w:val="20"/>
      <w:szCs w:val="20"/>
      <w:lang w:eastAsia="de-DE"/>
    </w:rPr>
  </w:style>
  <w:style w:type="character" w:customStyle="1" w:styleId="NichtaufgelsteErwhnung1">
    <w:name w:val="Nicht aufgelöste Erwähnung1"/>
    <w:basedOn w:val="Absatz-Standardschriftart"/>
    <w:uiPriority w:val="99"/>
    <w:semiHidden/>
    <w:unhideWhenUsed/>
    <w:rsid w:val="00AF4BB1"/>
    <w:rPr>
      <w:color w:val="605E5C"/>
      <w:shd w:val="clear" w:color="auto" w:fill="E1DFDD"/>
    </w:rPr>
  </w:style>
  <w:style w:type="character" w:styleId="BesuchterLink">
    <w:name w:val="FollowedHyperlink"/>
    <w:basedOn w:val="Absatz-Standardschriftart"/>
    <w:uiPriority w:val="99"/>
    <w:semiHidden/>
    <w:unhideWhenUsed/>
    <w:rsid w:val="00030FD9"/>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76039"/>
    <w:rPr>
      <w:sz w:val="18"/>
      <w:szCs w:val="18"/>
    </w:rPr>
  </w:style>
  <w:style w:type="character" w:customStyle="1" w:styleId="SprechblasentextZchn">
    <w:name w:val="Sprechblasentext Zchn"/>
    <w:basedOn w:val="Absatz-Standardschriftart"/>
    <w:link w:val="Sprechblasentext"/>
    <w:uiPriority w:val="99"/>
    <w:semiHidden/>
    <w:rsid w:val="00676039"/>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AC5461"/>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AC546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B00D84"/>
    <w:pPr>
      <w:tabs>
        <w:tab w:val="center" w:pos="4536"/>
        <w:tab w:val="right" w:pos="9072"/>
      </w:tabs>
    </w:pPr>
  </w:style>
  <w:style w:type="character" w:customStyle="1" w:styleId="KopfzeileZchn">
    <w:name w:val="Kopfzeile Zchn"/>
    <w:basedOn w:val="Absatz-Standardschriftart"/>
    <w:link w:val="Kopfzeile"/>
    <w:uiPriority w:val="99"/>
    <w:rsid w:val="00B00D84"/>
  </w:style>
  <w:style w:type="paragraph" w:styleId="Fuzeile">
    <w:name w:val="footer"/>
    <w:basedOn w:val="Standard"/>
    <w:link w:val="FuzeileZchn"/>
    <w:uiPriority w:val="99"/>
    <w:unhideWhenUsed/>
    <w:rsid w:val="00B00D84"/>
    <w:pPr>
      <w:tabs>
        <w:tab w:val="center" w:pos="4536"/>
        <w:tab w:val="right" w:pos="9072"/>
      </w:tabs>
    </w:pPr>
  </w:style>
  <w:style w:type="character" w:customStyle="1" w:styleId="FuzeileZchn">
    <w:name w:val="Fußzeile Zchn"/>
    <w:basedOn w:val="Absatz-Standardschriftart"/>
    <w:link w:val="Fuzeile"/>
    <w:uiPriority w:val="99"/>
    <w:rsid w:val="00B00D84"/>
  </w:style>
  <w:style w:type="paragraph" w:styleId="Listenabsatz">
    <w:name w:val="List Paragraph"/>
    <w:basedOn w:val="Standard"/>
    <w:uiPriority w:val="34"/>
    <w:qFormat/>
    <w:rsid w:val="007D0C66"/>
    <w:pPr>
      <w:ind w:left="720"/>
      <w:contextualSpacing/>
    </w:pPr>
  </w:style>
  <w:style w:type="paragraph" w:styleId="StandardWeb">
    <w:name w:val="Normal (Web)"/>
    <w:basedOn w:val="Standard"/>
    <w:uiPriority w:val="99"/>
    <w:unhideWhenUsed/>
    <w:rsid w:val="00FB393F"/>
    <w:pPr>
      <w:spacing w:before="100" w:beforeAutospacing="1" w:after="100" w:afterAutospacing="1"/>
    </w:pPr>
    <w:rPr>
      <w:lang w:eastAsia="en-GB"/>
    </w:rPr>
  </w:style>
  <w:style w:type="character" w:customStyle="1" w:styleId="ui-provider">
    <w:name w:val="ui-provider"/>
    <w:basedOn w:val="Absatz-Standardschriftart"/>
    <w:rsid w:val="00E57BA7"/>
  </w:style>
  <w:style w:type="paragraph" w:styleId="berarbeitung">
    <w:name w:val="Revision"/>
    <w:hidden/>
    <w:uiPriority w:val="99"/>
    <w:semiHidden/>
    <w:rsid w:val="00C05311"/>
  </w:style>
  <w:style w:type="character" w:styleId="Hervorhebung">
    <w:name w:val="Emphasis"/>
    <w:basedOn w:val="Absatz-Standardschriftart"/>
    <w:uiPriority w:val="20"/>
    <w:qFormat/>
    <w:rsid w:val="0072018B"/>
    <w:rPr>
      <w:i/>
      <w:iCs/>
    </w:rPr>
  </w:style>
  <w:style w:type="paragraph" w:customStyle="1" w:styleId="myvuie">
    <w:name w:val="myvuie"/>
    <w:basedOn w:val="Standard"/>
    <w:rsid w:val="00B44614"/>
    <w:pPr>
      <w:spacing w:before="100" w:beforeAutospacing="1" w:after="100" w:afterAutospacing="1"/>
    </w:pPr>
  </w:style>
  <w:style w:type="character" w:styleId="NichtaufgelsteErwhnung">
    <w:name w:val="Unresolved Mention"/>
    <w:basedOn w:val="Absatz-Standardschriftart"/>
    <w:uiPriority w:val="99"/>
    <w:semiHidden/>
    <w:unhideWhenUsed/>
    <w:rsid w:val="00F168E2"/>
    <w:rPr>
      <w:color w:val="605E5C"/>
      <w:shd w:val="clear" w:color="auto" w:fill="E1DFDD"/>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nsivesZitat">
    <w:name w:val="Intense Quote"/>
    <w:basedOn w:val="Standard"/>
    <w:next w:val="Standard"/>
    <w:link w:val="IntensivesZitatZchn"/>
    <w:uiPriority w:val="30"/>
    <w:qFormat/>
    <w:rsid w:val="009A1F8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9A1F84"/>
    <w:rPr>
      <w:i/>
      <w:iCs/>
      <w:color w:val="2F5496" w:themeColor="accent1" w:themeShade="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262">
      <w:bodyDiv w:val="1"/>
      <w:marLeft w:val="0"/>
      <w:marRight w:val="0"/>
      <w:marTop w:val="0"/>
      <w:marBottom w:val="0"/>
      <w:divBdr>
        <w:top w:val="none" w:sz="0" w:space="0" w:color="auto"/>
        <w:left w:val="none" w:sz="0" w:space="0" w:color="auto"/>
        <w:bottom w:val="none" w:sz="0" w:space="0" w:color="auto"/>
        <w:right w:val="none" w:sz="0" w:space="0" w:color="auto"/>
      </w:divBdr>
      <w:divsChild>
        <w:div w:id="2106459229">
          <w:marLeft w:val="0"/>
          <w:marRight w:val="0"/>
          <w:marTop w:val="0"/>
          <w:marBottom w:val="0"/>
          <w:divBdr>
            <w:top w:val="none" w:sz="0" w:space="0" w:color="auto"/>
            <w:left w:val="none" w:sz="0" w:space="0" w:color="auto"/>
            <w:bottom w:val="none" w:sz="0" w:space="0" w:color="auto"/>
            <w:right w:val="none" w:sz="0" w:space="0" w:color="auto"/>
          </w:divBdr>
          <w:divsChild>
            <w:div w:id="319117164">
              <w:marLeft w:val="0"/>
              <w:marRight w:val="0"/>
              <w:marTop w:val="0"/>
              <w:marBottom w:val="0"/>
              <w:divBdr>
                <w:top w:val="none" w:sz="0" w:space="0" w:color="auto"/>
                <w:left w:val="none" w:sz="0" w:space="0" w:color="auto"/>
                <w:bottom w:val="none" w:sz="0" w:space="0" w:color="auto"/>
                <w:right w:val="none" w:sz="0" w:space="0" w:color="auto"/>
              </w:divBdr>
              <w:divsChild>
                <w:div w:id="1549294692">
                  <w:marLeft w:val="0"/>
                  <w:marRight w:val="0"/>
                  <w:marTop w:val="0"/>
                  <w:marBottom w:val="0"/>
                  <w:divBdr>
                    <w:top w:val="none" w:sz="0" w:space="0" w:color="auto"/>
                    <w:left w:val="none" w:sz="0" w:space="0" w:color="auto"/>
                    <w:bottom w:val="none" w:sz="0" w:space="0" w:color="auto"/>
                    <w:right w:val="none" w:sz="0" w:space="0" w:color="auto"/>
                  </w:divBdr>
                  <w:divsChild>
                    <w:div w:id="905458117">
                      <w:marLeft w:val="0"/>
                      <w:marRight w:val="0"/>
                      <w:marTop w:val="0"/>
                      <w:marBottom w:val="0"/>
                      <w:divBdr>
                        <w:top w:val="none" w:sz="0" w:space="0" w:color="auto"/>
                        <w:left w:val="none" w:sz="0" w:space="0" w:color="auto"/>
                        <w:bottom w:val="none" w:sz="0" w:space="0" w:color="auto"/>
                        <w:right w:val="none" w:sz="0" w:space="0" w:color="auto"/>
                      </w:divBdr>
                      <w:divsChild>
                        <w:div w:id="1553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86104">
      <w:bodyDiv w:val="1"/>
      <w:marLeft w:val="0"/>
      <w:marRight w:val="0"/>
      <w:marTop w:val="0"/>
      <w:marBottom w:val="0"/>
      <w:divBdr>
        <w:top w:val="none" w:sz="0" w:space="0" w:color="auto"/>
        <w:left w:val="none" w:sz="0" w:space="0" w:color="auto"/>
        <w:bottom w:val="none" w:sz="0" w:space="0" w:color="auto"/>
        <w:right w:val="none" w:sz="0" w:space="0" w:color="auto"/>
      </w:divBdr>
    </w:div>
    <w:div w:id="392311466">
      <w:bodyDiv w:val="1"/>
      <w:marLeft w:val="0"/>
      <w:marRight w:val="0"/>
      <w:marTop w:val="0"/>
      <w:marBottom w:val="0"/>
      <w:divBdr>
        <w:top w:val="none" w:sz="0" w:space="0" w:color="auto"/>
        <w:left w:val="none" w:sz="0" w:space="0" w:color="auto"/>
        <w:bottom w:val="none" w:sz="0" w:space="0" w:color="auto"/>
        <w:right w:val="none" w:sz="0" w:space="0" w:color="auto"/>
      </w:divBdr>
    </w:div>
    <w:div w:id="545723451">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941764575">
      <w:bodyDiv w:val="1"/>
      <w:marLeft w:val="0"/>
      <w:marRight w:val="0"/>
      <w:marTop w:val="0"/>
      <w:marBottom w:val="0"/>
      <w:divBdr>
        <w:top w:val="none" w:sz="0" w:space="0" w:color="auto"/>
        <w:left w:val="none" w:sz="0" w:space="0" w:color="auto"/>
        <w:bottom w:val="none" w:sz="0" w:space="0" w:color="auto"/>
        <w:right w:val="none" w:sz="0" w:space="0" w:color="auto"/>
      </w:divBdr>
    </w:div>
    <w:div w:id="1147086510">
      <w:bodyDiv w:val="1"/>
      <w:marLeft w:val="0"/>
      <w:marRight w:val="0"/>
      <w:marTop w:val="0"/>
      <w:marBottom w:val="0"/>
      <w:divBdr>
        <w:top w:val="none" w:sz="0" w:space="0" w:color="auto"/>
        <w:left w:val="none" w:sz="0" w:space="0" w:color="auto"/>
        <w:bottom w:val="none" w:sz="0" w:space="0" w:color="auto"/>
        <w:right w:val="none" w:sz="0" w:space="0" w:color="auto"/>
      </w:divBdr>
    </w:div>
    <w:div w:id="1381518575">
      <w:bodyDiv w:val="1"/>
      <w:marLeft w:val="0"/>
      <w:marRight w:val="0"/>
      <w:marTop w:val="0"/>
      <w:marBottom w:val="0"/>
      <w:divBdr>
        <w:top w:val="none" w:sz="0" w:space="0" w:color="auto"/>
        <w:left w:val="none" w:sz="0" w:space="0" w:color="auto"/>
        <w:bottom w:val="none" w:sz="0" w:space="0" w:color="auto"/>
        <w:right w:val="none" w:sz="0" w:space="0" w:color="auto"/>
      </w:divBdr>
    </w:div>
    <w:div w:id="1536775619">
      <w:bodyDiv w:val="1"/>
      <w:marLeft w:val="0"/>
      <w:marRight w:val="0"/>
      <w:marTop w:val="0"/>
      <w:marBottom w:val="0"/>
      <w:divBdr>
        <w:top w:val="none" w:sz="0" w:space="0" w:color="auto"/>
        <w:left w:val="none" w:sz="0" w:space="0" w:color="auto"/>
        <w:bottom w:val="none" w:sz="0" w:space="0" w:color="auto"/>
        <w:right w:val="none" w:sz="0" w:space="0" w:color="auto"/>
      </w:divBdr>
    </w:div>
    <w:div w:id="1639995594">
      <w:bodyDiv w:val="1"/>
      <w:marLeft w:val="0"/>
      <w:marRight w:val="0"/>
      <w:marTop w:val="0"/>
      <w:marBottom w:val="0"/>
      <w:divBdr>
        <w:top w:val="none" w:sz="0" w:space="0" w:color="auto"/>
        <w:left w:val="none" w:sz="0" w:space="0" w:color="auto"/>
        <w:bottom w:val="none" w:sz="0" w:space="0" w:color="auto"/>
        <w:right w:val="none" w:sz="0" w:space="0" w:color="auto"/>
      </w:divBdr>
    </w:div>
    <w:div w:id="1814789415">
      <w:bodyDiv w:val="1"/>
      <w:marLeft w:val="0"/>
      <w:marRight w:val="0"/>
      <w:marTop w:val="0"/>
      <w:marBottom w:val="0"/>
      <w:divBdr>
        <w:top w:val="none" w:sz="0" w:space="0" w:color="auto"/>
        <w:left w:val="none" w:sz="0" w:space="0" w:color="auto"/>
        <w:bottom w:val="none" w:sz="0" w:space="0" w:color="auto"/>
        <w:right w:val="none" w:sz="0" w:space="0" w:color="auto"/>
      </w:divBdr>
    </w:div>
    <w:div w:id="1827472600">
      <w:bodyDiv w:val="1"/>
      <w:marLeft w:val="0"/>
      <w:marRight w:val="0"/>
      <w:marTop w:val="0"/>
      <w:marBottom w:val="0"/>
      <w:divBdr>
        <w:top w:val="none" w:sz="0" w:space="0" w:color="auto"/>
        <w:left w:val="none" w:sz="0" w:space="0" w:color="auto"/>
        <w:bottom w:val="none" w:sz="0" w:space="0" w:color="auto"/>
        <w:right w:val="none" w:sz="0" w:space="0" w:color="auto"/>
      </w:divBdr>
    </w:div>
    <w:div w:id="186227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ke-sfl.at/en/single-trails/single-trails" TargetMode="External"/><Relationship Id="rId18" Type="http://schemas.openxmlformats.org/officeDocument/2006/relationships/hyperlink" Target="https://www.serfaus-fiss-ladis.at/en/Summer-holiday/Families/Summer-Fun-Park-Fiss" TargetMode="External"/><Relationship Id="rId26" Type="http://schemas.openxmlformats.org/officeDocument/2006/relationships/hyperlink" Target="https://www.youtube.com/c/BikeparkSerfausFissLadis" TargetMode="External"/><Relationship Id="rId21" Type="http://schemas.openxmlformats.org/officeDocument/2006/relationships/hyperlink" Target="https://www.serfaus-fiss-ladis.at/en" TargetMode="External"/><Relationship Id="rId34" Type="http://schemas.openxmlformats.org/officeDocument/2006/relationships/hyperlink" Target="mailto:press@rasoulution.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ke-sfl.at/en/bike-school/overview" TargetMode="External"/><Relationship Id="rId25" Type="http://schemas.openxmlformats.org/officeDocument/2006/relationships/image" Target="media/image4.png"/><Relationship Id="rId33" Type="http://schemas.openxmlformats.org/officeDocument/2006/relationships/hyperlink" Target="mailto:a.hangl@serfaus-fiss-ladis.a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ike-sfl.at/en/bike-park" TargetMode="External"/><Relationship Id="rId20" Type="http://schemas.openxmlformats.org/officeDocument/2006/relationships/hyperlink" Target="https://www.bike-sfl.at/e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bikeparkserfausfissladis/" TargetMode="External"/><Relationship Id="rId32" Type="http://schemas.openxmlformats.org/officeDocument/2006/relationships/hyperlink" Target="https://www.bike-sfl.at/en/service/pres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ike-sfl.at/en/single-trails/single-trails/Leithetrail_bikepark-trail_2699762" TargetMode="External"/><Relationship Id="rId23" Type="http://schemas.openxmlformats.org/officeDocument/2006/relationships/image" Target="media/image3.jpeg"/><Relationship Id="rId28" Type="http://schemas.openxmlformats.org/officeDocument/2006/relationships/hyperlink" Target="https://www.pinterest.at/sfltirol"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erfaus-fiss-ladis.at/en/Summer-holiday/Families/Murmliwasser"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ke-sfl.at/en/single-trails/single-trails/Bifitrail_bikepark-trail_2699763" TargetMode="External"/><Relationship Id="rId22" Type="http://schemas.openxmlformats.org/officeDocument/2006/relationships/hyperlink" Target="https://www.facebook.com/bikepark.serfaus.fiss.ladis" TargetMode="External"/><Relationship Id="rId27" Type="http://schemas.openxmlformats.org/officeDocument/2006/relationships/image" Target="media/image5.jpeg"/><Relationship Id="rId30" Type="http://schemas.openxmlformats.org/officeDocument/2006/relationships/hyperlink" Target="https://www.tiktok.com/@bike.serfausfissladi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CFC356576ECBD4CB099A330415087A6" ma:contentTypeVersion="16" ma:contentTypeDescription="Ein neues Dokument erstellen." ma:contentTypeScope="" ma:versionID="1f9b4237df4e4cca8990688fa43f9b24">
  <xsd:schema xmlns:xsd="http://www.w3.org/2001/XMLSchema" xmlns:xs="http://www.w3.org/2001/XMLSchema" xmlns:p="http://schemas.microsoft.com/office/2006/metadata/properties" xmlns:ns2="795d49b4-367a-4129-abbb-dd1734144d36" xmlns:ns3="694a7ea8-74cf-49f3-98d6-5bba14325b61" targetNamespace="http://schemas.microsoft.com/office/2006/metadata/properties" ma:root="true" ma:fieldsID="9f773f0020eb2301cf0661d9a860436f" ns2:_="" ns3:_="">
    <xsd:import namespace="795d49b4-367a-4129-abbb-dd1734144d36"/>
    <xsd:import namespace="694a7ea8-74cf-49f3-98d6-5bba14325b6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d49b4-367a-4129-abbb-dd1734144d3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c0954d61-e0fa-4819-a016-75b51f58d78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4a7ea8-74cf-49f3-98d6-5bba14325b6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f7cb30-2e18-4a39-9583-44a54124897a}" ma:internalName="TaxCatchAll" ma:showField="CatchAllData" ma:web="694a7ea8-74cf-49f3-98d6-5bba14325b6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94a7ea8-74cf-49f3-98d6-5bba14325b61" xsi:nil="true"/>
    <lcf76f155ced4ddcb4097134ff3c332f xmlns="795d49b4-367a-4129-abbb-dd1734144d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27F05D-08ED-435F-877B-DEFA9DFF4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5d49b4-367a-4129-abbb-dd1734144d36"/>
    <ds:schemaRef ds:uri="694a7ea8-74cf-49f3-98d6-5bba14325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E37AA-BF11-4AD1-8ACF-8179CBAB8D0F}">
  <ds:schemaRefs>
    <ds:schemaRef ds:uri="http://schemas.openxmlformats.org/officeDocument/2006/bibliography"/>
  </ds:schemaRefs>
</ds:datastoreItem>
</file>

<file path=customXml/itemProps3.xml><?xml version="1.0" encoding="utf-8"?>
<ds:datastoreItem xmlns:ds="http://schemas.openxmlformats.org/officeDocument/2006/customXml" ds:itemID="{570CB900-7BA2-4D82-A719-F50363F11AB1}">
  <ds:schemaRefs>
    <ds:schemaRef ds:uri="http://schemas.microsoft.com/sharepoint/v3/contenttype/forms"/>
  </ds:schemaRefs>
</ds:datastoreItem>
</file>

<file path=customXml/itemProps4.xml><?xml version="1.0" encoding="utf-8"?>
<ds:datastoreItem xmlns:ds="http://schemas.openxmlformats.org/officeDocument/2006/customXml" ds:itemID="{22B46E7A-2AC8-44D4-80E9-BC3154DE2BE0}">
  <ds:schemaRefs>
    <ds:schemaRef ds:uri="http://purl.org/dc/terms/"/>
    <ds:schemaRef ds:uri="694a7ea8-74cf-49f3-98d6-5bba14325b61"/>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795d49b4-367a-4129-abbb-dd1734144d3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989</Words>
  <Characters>6233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5</cp:revision>
  <cp:lastPrinted>2025-05-15T12:35:00Z</cp:lastPrinted>
  <dcterms:created xsi:type="dcterms:W3CDTF">2025-05-13T12:30:00Z</dcterms:created>
  <dcterms:modified xsi:type="dcterms:W3CDTF">2025-05-15T12:37:00Z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0x010100FCFC356576ECBD4CB099A330415087A6</vt:lpwstr>
  </property>
  <property fmtid="{D5CDD505-2E9C-101B-9397-08002B2CF9AE}" pid="3" name="MediaServiceImageTags">
    <vt:lpwstr/>
  </property>
  <property fmtid="{D5CDD505-2E9C-101B-9397-08002B2CF9AE}" pid="4" name="MSIP_Label_3c304dc4-3e16-4023-8837-da3deeca061c_Enabled">
    <vt:lpwstr>true</vt:lpwstr>
  </property>
  <property fmtid="{D5CDD505-2E9C-101B-9397-08002B2CF9AE}" pid="5" name="MSIP_Label_3c304dc4-3e16-4023-8837-da3deeca061c_SetDate">
    <vt:lpwstr>2024-08-13T19:18:13Z</vt:lpwstr>
  </property>
  <property fmtid="{D5CDD505-2E9C-101B-9397-08002B2CF9AE}" pid="6" name="MSIP_Label_3c304dc4-3e16-4023-8837-da3deeca061c_Method">
    <vt:lpwstr>Standard</vt:lpwstr>
  </property>
  <property fmtid="{D5CDD505-2E9C-101B-9397-08002B2CF9AE}" pid="7" name="MSIP_Label_3c304dc4-3e16-4023-8837-da3deeca061c_Name">
    <vt:lpwstr>Intern</vt:lpwstr>
  </property>
  <property fmtid="{D5CDD505-2E9C-101B-9397-08002B2CF9AE}" pid="8" name="MSIP_Label_3c304dc4-3e16-4023-8837-da3deeca061c_SiteId">
    <vt:lpwstr>2a89f360-dc95-420d-81ae-0227725be587</vt:lpwstr>
  </property>
  <property fmtid="{D5CDD505-2E9C-101B-9397-08002B2CF9AE}" pid="9" name="MSIP_Label_3c304dc4-3e16-4023-8837-da3deeca061c_ActionId">
    <vt:lpwstr>6ed8bf5b-4e26-4b80-a00d-ff5adbdcb562</vt:lpwstr>
  </property>
  <property fmtid="{D5CDD505-2E9C-101B-9397-08002B2CF9AE}" pid="10" name="MSIP_Label_3c304dc4-3e16-4023-8837-da3deeca061c_ContentBits">
    <vt:lpwstr>0</vt:lpwstr>
  </property>
</Properties>
</file>